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F78CE" w14:textId="77777777" w:rsidR="001B4B92" w:rsidRPr="000456A2" w:rsidRDefault="001B4B92">
      <w:pPr>
        <w:rPr>
          <w:rFonts w:ascii="Perpetua" w:hAnsi="Perpetua"/>
        </w:rPr>
      </w:pPr>
    </w:p>
    <w:tbl>
      <w:tblPr>
        <w:tblStyle w:val="TableGrid"/>
        <w:tblW w:w="0" w:type="auto"/>
        <w:tblLook w:val="04A0" w:firstRow="1" w:lastRow="0" w:firstColumn="1" w:lastColumn="0" w:noHBand="0" w:noVBand="1"/>
      </w:tblPr>
      <w:tblGrid>
        <w:gridCol w:w="1098"/>
        <w:gridCol w:w="9000"/>
      </w:tblGrid>
      <w:tr w:rsidR="00901BD5" w:rsidRPr="000456A2" w14:paraId="39252B0D" w14:textId="77777777" w:rsidTr="000456A2">
        <w:trPr>
          <w:trHeight w:val="908"/>
        </w:trPr>
        <w:tc>
          <w:tcPr>
            <w:tcW w:w="10098" w:type="dxa"/>
            <w:gridSpan w:val="2"/>
            <w:shd w:val="clear" w:color="auto" w:fill="A6A6A6" w:themeFill="background1" w:themeFillShade="A6"/>
            <w:vAlign w:val="center"/>
          </w:tcPr>
          <w:p w14:paraId="4B2081EC" w14:textId="732877C3" w:rsidR="00901BD5" w:rsidRPr="000456A2" w:rsidRDefault="00901BD5" w:rsidP="00901BD5">
            <w:pPr>
              <w:jc w:val="center"/>
              <w:rPr>
                <w:rFonts w:ascii="Perpetua" w:hAnsi="Perpetua"/>
                <w:b/>
                <w:sz w:val="32"/>
                <w:szCs w:val="32"/>
              </w:rPr>
            </w:pPr>
            <w:r w:rsidRPr="000456A2">
              <w:rPr>
                <w:rFonts w:ascii="Perpetua" w:hAnsi="Perpetua"/>
                <w:b/>
                <w:sz w:val="32"/>
                <w:szCs w:val="32"/>
              </w:rPr>
              <w:t>Answering the Why’s for the Three-Act Video Tasks</w:t>
            </w:r>
          </w:p>
        </w:tc>
      </w:tr>
      <w:tr w:rsidR="00901BD5" w:rsidRPr="000456A2" w14:paraId="2290774E" w14:textId="77777777" w:rsidTr="000456A2">
        <w:tc>
          <w:tcPr>
            <w:tcW w:w="1098" w:type="dxa"/>
          </w:tcPr>
          <w:p w14:paraId="61F17646" w14:textId="356AAE44" w:rsidR="00901BD5" w:rsidRPr="000456A2" w:rsidRDefault="00901BD5" w:rsidP="001B4B92">
            <w:pPr>
              <w:rPr>
                <w:rFonts w:ascii="Perpetua" w:eastAsia="Times New Roman" w:hAnsi="Perpetua" w:cs="Times New Roman"/>
                <w:lang w:eastAsia="en-US"/>
              </w:rPr>
            </w:pPr>
            <w:r w:rsidRPr="000456A2">
              <w:rPr>
                <w:rFonts w:ascii="Perpetua" w:eastAsia="Times New Roman" w:hAnsi="Perpetua" w:cs="Times New Roman"/>
                <w:lang w:eastAsia="en-US"/>
              </w:rPr>
              <w:t>Why #1</w:t>
            </w:r>
          </w:p>
        </w:tc>
        <w:tc>
          <w:tcPr>
            <w:tcW w:w="9000" w:type="dxa"/>
          </w:tcPr>
          <w:p w14:paraId="7758DBD0" w14:textId="77777777" w:rsidR="00901BD5" w:rsidRPr="000456A2" w:rsidRDefault="00901BD5" w:rsidP="00E15F41">
            <w:pPr>
              <w:numPr>
                <w:ilvl w:val="0"/>
                <w:numId w:val="14"/>
              </w:numPr>
              <w:ind w:left="252" w:hanging="252"/>
              <w:rPr>
                <w:rFonts w:ascii="Perpetua" w:hAnsi="Perpetua"/>
                <w:b/>
                <w:bCs/>
              </w:rPr>
            </w:pPr>
            <w:r w:rsidRPr="000456A2">
              <w:rPr>
                <w:rFonts w:ascii="Perpetua" w:hAnsi="Perpetua"/>
                <w:b/>
                <w:bCs/>
              </w:rPr>
              <w:t xml:space="preserve">Play the video … </w:t>
            </w:r>
            <w:proofErr w:type="gramStart"/>
            <w:r w:rsidRPr="000456A2">
              <w:rPr>
                <w:rFonts w:ascii="Perpetua" w:hAnsi="Perpetua"/>
                <w:b/>
                <w:bCs/>
              </w:rPr>
              <w:t>Our</w:t>
            </w:r>
            <w:proofErr w:type="gramEnd"/>
            <w:r w:rsidRPr="000456A2">
              <w:rPr>
                <w:rFonts w:ascii="Perpetua" w:hAnsi="Perpetua"/>
                <w:b/>
                <w:bCs/>
              </w:rPr>
              <w:t xml:space="preserve"> goal here is to keep the task concrete and intuitive. </w:t>
            </w:r>
          </w:p>
          <w:p w14:paraId="0753527F" w14:textId="75019E21" w:rsidR="00901BD5" w:rsidRPr="000456A2" w:rsidRDefault="00901BD5" w:rsidP="001B4B92">
            <w:pPr>
              <w:numPr>
                <w:ilvl w:val="1"/>
                <w:numId w:val="14"/>
              </w:numPr>
              <w:ind w:left="612" w:hanging="270"/>
              <w:rPr>
                <w:rFonts w:ascii="Perpetua" w:hAnsi="Perpetua"/>
                <w:bCs/>
              </w:rPr>
            </w:pPr>
            <w:r w:rsidRPr="000456A2">
              <w:rPr>
                <w:rFonts w:ascii="Perpetua" w:hAnsi="Perpetua"/>
                <w:bCs/>
              </w:rPr>
              <w:t>For some students, the context of the problem is the intriguing part. Introducing the mathematics and subsequent vocabulary too early makes the tasks take on a more formal (and for many students, less interesting) perspective. Let the context draw students into the problem.</w:t>
            </w:r>
          </w:p>
        </w:tc>
      </w:tr>
      <w:tr w:rsidR="00901BD5" w:rsidRPr="000456A2" w14:paraId="71D9A8EF" w14:textId="77777777" w:rsidTr="000456A2">
        <w:tc>
          <w:tcPr>
            <w:tcW w:w="1098" w:type="dxa"/>
          </w:tcPr>
          <w:p w14:paraId="1B3DA269" w14:textId="22022158"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#2</w:t>
            </w:r>
          </w:p>
        </w:tc>
        <w:tc>
          <w:tcPr>
            <w:tcW w:w="9000" w:type="dxa"/>
          </w:tcPr>
          <w:p w14:paraId="28A01055" w14:textId="77777777" w:rsidR="0004559C" w:rsidRPr="000456A2" w:rsidRDefault="0004559C" w:rsidP="00E15F41">
            <w:pPr>
              <w:numPr>
                <w:ilvl w:val="0"/>
                <w:numId w:val="14"/>
              </w:numPr>
              <w:ind w:left="252" w:hanging="252"/>
              <w:rPr>
                <w:rFonts w:ascii="Perpetua" w:hAnsi="Perpetua"/>
                <w:b/>
                <w:bCs/>
              </w:rPr>
            </w:pPr>
            <w:r w:rsidRPr="000456A2">
              <w:rPr>
                <w:rFonts w:ascii="Perpetua" w:hAnsi="Perpetua"/>
                <w:b/>
                <w:bCs/>
              </w:rPr>
              <w:t xml:space="preserve">Ask students to write down guesses. </w:t>
            </w:r>
          </w:p>
          <w:p w14:paraId="1F9F4FB8" w14:textId="77777777" w:rsidR="0004559C" w:rsidRPr="000456A2" w:rsidRDefault="0004559C" w:rsidP="00E15F41">
            <w:pPr>
              <w:numPr>
                <w:ilvl w:val="1"/>
                <w:numId w:val="14"/>
              </w:numPr>
              <w:ind w:left="612" w:hanging="270"/>
              <w:rPr>
                <w:rFonts w:ascii="Perpetua" w:hAnsi="Perpetua"/>
                <w:bCs/>
              </w:rPr>
            </w:pPr>
            <w:r w:rsidRPr="000456A2">
              <w:rPr>
                <w:rFonts w:ascii="Perpetua" w:hAnsi="Perpetua"/>
                <w:bCs/>
              </w:rPr>
              <w:t>Guessing helps to create a level playing field for all students. Too often, we ask questions that quick thinking students are able to answer limiting the opportunity for all students to participate. Guessing is a “safe” way to welcome input from everyone.</w:t>
            </w:r>
          </w:p>
          <w:p w14:paraId="268C5D07" w14:textId="77777777" w:rsidR="00901BD5" w:rsidRPr="000456A2" w:rsidRDefault="00901BD5" w:rsidP="001B4B92">
            <w:pPr>
              <w:rPr>
                <w:rFonts w:ascii="Perpetua" w:eastAsia="Times New Roman" w:hAnsi="Perpetua" w:cs="Times New Roman"/>
                <w:sz w:val="20"/>
                <w:szCs w:val="20"/>
                <w:lang w:eastAsia="en-US"/>
              </w:rPr>
            </w:pPr>
          </w:p>
        </w:tc>
      </w:tr>
      <w:tr w:rsidR="00901BD5" w:rsidRPr="000456A2" w14:paraId="2A954714" w14:textId="77777777" w:rsidTr="000456A2">
        <w:tc>
          <w:tcPr>
            <w:tcW w:w="1098" w:type="dxa"/>
          </w:tcPr>
          <w:p w14:paraId="4632DF65" w14:textId="300F6949"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#3</w:t>
            </w:r>
          </w:p>
        </w:tc>
        <w:tc>
          <w:tcPr>
            <w:tcW w:w="9000" w:type="dxa"/>
          </w:tcPr>
          <w:p w14:paraId="13E8ECA3" w14:textId="77777777" w:rsidR="0004559C" w:rsidRPr="000456A2" w:rsidRDefault="0004559C" w:rsidP="007E2865">
            <w:pPr>
              <w:numPr>
                <w:ilvl w:val="0"/>
                <w:numId w:val="14"/>
              </w:numPr>
              <w:rPr>
                <w:rFonts w:ascii="Perpetua" w:hAnsi="Perpetua"/>
              </w:rPr>
            </w:pPr>
            <w:r w:rsidRPr="000456A2">
              <w:rPr>
                <w:rFonts w:ascii="Perpetua" w:hAnsi="Perpetua"/>
                <w:b/>
                <w:bCs/>
              </w:rPr>
              <w:t xml:space="preserve">Also ask students to write down a number they know is too high and a number they know is too low or ask students to estimate. </w:t>
            </w:r>
          </w:p>
          <w:p w14:paraId="28B10839" w14:textId="54B38DB5" w:rsidR="00901BD5" w:rsidRPr="000456A2" w:rsidRDefault="0004559C" w:rsidP="001B4B92">
            <w:pPr>
              <w:numPr>
                <w:ilvl w:val="1"/>
                <w:numId w:val="14"/>
              </w:numPr>
              <w:ind w:left="612" w:hanging="270"/>
              <w:rPr>
                <w:rFonts w:ascii="Perpetua" w:hAnsi="Perpetua"/>
                <w:bCs/>
              </w:rPr>
            </w:pPr>
            <w:r w:rsidRPr="000456A2">
              <w:rPr>
                <w:rFonts w:ascii="Perpetua" w:hAnsi="Perpetua"/>
                <w:bCs/>
              </w:rPr>
              <w:t>This quick and high leverage teacher move requires students to estimate an answer. Estimation is a powerful skill that is emphasized in grade school though, questionably, less so in high school. At the same time, students can safely take a risk in which they have a high probability of success. Most students can take the context of the problem and reason about a range of possible values. Asking students to put bounds on their answer also works to calibrate their guess and to check their final answer against.</w:t>
            </w:r>
          </w:p>
        </w:tc>
      </w:tr>
      <w:tr w:rsidR="00901BD5" w:rsidRPr="000456A2" w14:paraId="05863B89" w14:textId="77777777" w:rsidTr="000456A2">
        <w:tc>
          <w:tcPr>
            <w:tcW w:w="1098" w:type="dxa"/>
          </w:tcPr>
          <w:p w14:paraId="3BD491F9" w14:textId="6D485A61"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#4</w:t>
            </w:r>
          </w:p>
        </w:tc>
        <w:tc>
          <w:tcPr>
            <w:tcW w:w="9000" w:type="dxa"/>
          </w:tcPr>
          <w:p w14:paraId="2F428692" w14:textId="77777777" w:rsidR="0004559C" w:rsidRPr="000456A2" w:rsidRDefault="0004559C" w:rsidP="007E2865">
            <w:pPr>
              <w:numPr>
                <w:ilvl w:val="0"/>
                <w:numId w:val="14"/>
              </w:numPr>
              <w:rPr>
                <w:rFonts w:ascii="Perpetua" w:hAnsi="Perpetua"/>
              </w:rPr>
            </w:pPr>
            <w:r w:rsidRPr="000456A2">
              <w:rPr>
                <w:rFonts w:ascii="Perpetua" w:hAnsi="Perpetua"/>
                <w:b/>
                <w:bCs/>
              </w:rPr>
              <w:t>Ask students to pair and share.</w:t>
            </w:r>
            <w:r w:rsidRPr="000456A2">
              <w:rPr>
                <w:rFonts w:ascii="Perpetua" w:hAnsi="Perpetua"/>
              </w:rPr>
              <w:t xml:space="preserve"> </w:t>
            </w:r>
          </w:p>
          <w:p w14:paraId="64F0D0C6" w14:textId="0DC2855C" w:rsidR="00901BD5" w:rsidRPr="000456A2" w:rsidRDefault="0004559C" w:rsidP="001B4B92">
            <w:pPr>
              <w:numPr>
                <w:ilvl w:val="1"/>
                <w:numId w:val="14"/>
              </w:numPr>
              <w:ind w:left="612" w:hanging="270"/>
              <w:rPr>
                <w:rFonts w:ascii="Perpetua" w:hAnsi="Perpetua"/>
                <w:bCs/>
              </w:rPr>
            </w:pPr>
            <w:r w:rsidRPr="000456A2">
              <w:rPr>
                <w:rFonts w:ascii="Perpetua" w:hAnsi="Perpetua"/>
                <w:bCs/>
              </w:rPr>
              <w:t>Giving students the space to share their thinking and responses with other students play many critical roles in learning. 1) Students are often much more comfortable sharing with one student or a small group of students than with the entire class. It is less intimidating! 2) When students are talking, the teacher is able to listen and gather evidence as to student thinking. Using this information, the teacher can make informed and productive choices as to which student responses to attend to in whole class discussion. 3) Listening to other students and their strategies is a learned skill that students need to be given the chance to practice. Making sense of other’s thinking can increase one’s own understanding. 4) Students develop facility and understanding around mathematical vocabulary.</w:t>
            </w:r>
          </w:p>
        </w:tc>
      </w:tr>
      <w:tr w:rsidR="00901BD5" w:rsidRPr="000456A2" w14:paraId="5E6A76A4" w14:textId="77777777" w:rsidTr="000456A2">
        <w:tc>
          <w:tcPr>
            <w:tcW w:w="1098" w:type="dxa"/>
          </w:tcPr>
          <w:p w14:paraId="09A6B710" w14:textId="64120548"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#5</w:t>
            </w:r>
          </w:p>
        </w:tc>
        <w:tc>
          <w:tcPr>
            <w:tcW w:w="9000" w:type="dxa"/>
          </w:tcPr>
          <w:p w14:paraId="4EDF323B" w14:textId="77777777" w:rsidR="0004559C" w:rsidRPr="000456A2" w:rsidRDefault="0004559C" w:rsidP="007E2865">
            <w:pPr>
              <w:numPr>
                <w:ilvl w:val="0"/>
                <w:numId w:val="14"/>
              </w:numPr>
              <w:rPr>
                <w:rFonts w:ascii="Perpetua" w:hAnsi="Perpetua"/>
              </w:rPr>
            </w:pPr>
            <w:r w:rsidRPr="000456A2">
              <w:rPr>
                <w:rFonts w:ascii="Perpetua" w:hAnsi="Perpetua"/>
                <w:b/>
                <w:bCs/>
              </w:rPr>
              <w:t>Take a class-wide poll of guesses.</w:t>
            </w:r>
            <w:r w:rsidRPr="000456A2">
              <w:rPr>
                <w:rFonts w:ascii="Perpetua" w:hAnsi="Perpetua"/>
              </w:rPr>
              <w:t xml:space="preserve"> </w:t>
            </w:r>
          </w:p>
          <w:p w14:paraId="5BC98E71" w14:textId="56CEBC32" w:rsidR="00901BD5" w:rsidRPr="000456A2" w:rsidRDefault="0004559C" w:rsidP="001B4B92">
            <w:pPr>
              <w:numPr>
                <w:ilvl w:val="1"/>
                <w:numId w:val="14"/>
              </w:numPr>
              <w:ind w:left="612" w:hanging="270"/>
              <w:rPr>
                <w:rFonts w:ascii="Perpetua" w:hAnsi="Perpetua"/>
                <w:bCs/>
              </w:rPr>
            </w:pPr>
            <w:r w:rsidRPr="000456A2">
              <w:rPr>
                <w:rFonts w:ascii="Perpetua" w:hAnsi="Perpetua"/>
                <w:bCs/>
              </w:rPr>
              <w:t>A poll of guesses gives you immediate formative assessment data about student thinking. As the teacher you can determine where to focus your facilitation of ideas and student conversation. Keep in mind that “wrong” guesses are great learning opportunities for students. Use the breadth of guesses to reveal the varied student thinking inherent in student solution strategies. If the class does not have a wide variety of guesses, consider suggesting something like “another class said …” to increase the diversity and encourage students to take a stand based on logic.</w:t>
            </w:r>
          </w:p>
        </w:tc>
      </w:tr>
      <w:tr w:rsidR="00901BD5" w:rsidRPr="000456A2" w14:paraId="43CE8655" w14:textId="77777777" w:rsidTr="000456A2">
        <w:tc>
          <w:tcPr>
            <w:tcW w:w="1098" w:type="dxa"/>
          </w:tcPr>
          <w:p w14:paraId="35565981" w14:textId="13F11CD9"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#6</w:t>
            </w:r>
          </w:p>
        </w:tc>
        <w:tc>
          <w:tcPr>
            <w:tcW w:w="9000" w:type="dxa"/>
          </w:tcPr>
          <w:p w14:paraId="16FA42A3" w14:textId="77777777" w:rsidR="0004559C" w:rsidRPr="000456A2" w:rsidRDefault="0004559C" w:rsidP="007E2865">
            <w:pPr>
              <w:numPr>
                <w:ilvl w:val="0"/>
                <w:numId w:val="14"/>
              </w:numPr>
              <w:rPr>
                <w:rFonts w:ascii="Perpetua" w:hAnsi="Perpetua"/>
              </w:rPr>
            </w:pPr>
            <w:r w:rsidRPr="000456A2">
              <w:rPr>
                <w:rFonts w:ascii="Perpetua" w:hAnsi="Perpetua"/>
                <w:b/>
                <w:bCs/>
              </w:rPr>
              <w:t>The class is divided.</w:t>
            </w:r>
            <w:r w:rsidRPr="000456A2">
              <w:rPr>
                <w:rFonts w:ascii="Perpetua" w:hAnsi="Perpetua"/>
              </w:rPr>
              <w:t xml:space="preserve"> </w:t>
            </w:r>
          </w:p>
          <w:p w14:paraId="19DB37D7" w14:textId="77777777" w:rsidR="0004559C" w:rsidRDefault="0004559C" w:rsidP="009C265E">
            <w:pPr>
              <w:numPr>
                <w:ilvl w:val="1"/>
                <w:numId w:val="14"/>
              </w:numPr>
              <w:ind w:left="612" w:hanging="270"/>
              <w:rPr>
                <w:rFonts w:ascii="Perpetua" w:hAnsi="Perpetua"/>
                <w:bCs/>
              </w:rPr>
            </w:pPr>
            <w:r w:rsidRPr="000456A2">
              <w:rPr>
                <w:rFonts w:ascii="Perpetua" w:hAnsi="Perpetua"/>
                <w:bCs/>
              </w:rPr>
              <w:t>Controversy intrigues students and creates buy in.  Students want to “prove” they are right. As mentioned in “Why #5,” controversy supports and encourages varied student thinking. If the class does not have a wide variety of guesses (or there appears to be consensus quickly), consider suggesting something like “another class said …” to increase the diversity and encourage students to take a stand based on logic.</w:t>
            </w:r>
          </w:p>
          <w:p w14:paraId="5416B217" w14:textId="77777777" w:rsidR="000456A2" w:rsidRPr="000456A2" w:rsidRDefault="000456A2" w:rsidP="000456A2">
            <w:pPr>
              <w:ind w:left="612"/>
              <w:rPr>
                <w:rFonts w:ascii="Perpetua" w:hAnsi="Perpetua"/>
                <w:bCs/>
              </w:rPr>
            </w:pPr>
          </w:p>
          <w:p w14:paraId="4CB4813B" w14:textId="77777777" w:rsidR="00901BD5" w:rsidRPr="000456A2" w:rsidRDefault="00901BD5" w:rsidP="001B4B92">
            <w:pPr>
              <w:rPr>
                <w:rFonts w:ascii="Perpetua" w:eastAsia="Times New Roman" w:hAnsi="Perpetua" w:cs="Times New Roman"/>
                <w:sz w:val="20"/>
                <w:szCs w:val="20"/>
                <w:lang w:eastAsia="en-US"/>
              </w:rPr>
            </w:pPr>
          </w:p>
        </w:tc>
      </w:tr>
      <w:tr w:rsidR="00901BD5" w:rsidRPr="000456A2" w14:paraId="36757D7A" w14:textId="77777777" w:rsidTr="000456A2">
        <w:tc>
          <w:tcPr>
            <w:tcW w:w="1098" w:type="dxa"/>
          </w:tcPr>
          <w:p w14:paraId="650432CF" w14:textId="420FB6FF"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lastRenderedPageBreak/>
              <w:t>Why #7</w:t>
            </w:r>
          </w:p>
        </w:tc>
        <w:tc>
          <w:tcPr>
            <w:tcW w:w="9000" w:type="dxa"/>
          </w:tcPr>
          <w:p w14:paraId="7F35927F" w14:textId="77777777" w:rsidR="007E2865" w:rsidRPr="000456A2" w:rsidRDefault="007E2865" w:rsidP="007E2865">
            <w:pPr>
              <w:numPr>
                <w:ilvl w:val="0"/>
                <w:numId w:val="14"/>
              </w:numPr>
              <w:rPr>
                <w:rFonts w:ascii="Perpetua" w:hAnsi="Perpetua"/>
              </w:rPr>
            </w:pPr>
            <w:r w:rsidRPr="000456A2">
              <w:rPr>
                <w:rFonts w:ascii="Perpetua" w:hAnsi="Perpetua"/>
                <w:b/>
                <w:bCs/>
              </w:rPr>
              <w:t xml:space="preserve">Ask students what information is important or students realize they do not have enough information. </w:t>
            </w:r>
          </w:p>
          <w:p w14:paraId="454211F7" w14:textId="77777777" w:rsidR="007E2865" w:rsidRPr="000456A2" w:rsidRDefault="007E2865" w:rsidP="009C265E">
            <w:pPr>
              <w:numPr>
                <w:ilvl w:val="1"/>
                <w:numId w:val="14"/>
              </w:numPr>
              <w:ind w:left="612" w:hanging="270"/>
              <w:rPr>
                <w:rFonts w:ascii="Perpetua" w:hAnsi="Perpetua"/>
                <w:bCs/>
              </w:rPr>
            </w:pPr>
            <w:r w:rsidRPr="000456A2">
              <w:rPr>
                <w:rFonts w:ascii="Perpetua" w:hAnsi="Perpetua"/>
                <w:bCs/>
              </w:rPr>
              <w:t>In a “math” class, students will go immediately for the numbers in a problem and ignore information that is critical or not relevant. Facilitating a discussion with students about information that is helpful and vital to solving the problem (as well as recognizing extraneous information) will help students to develop a more critical eye when approaching mathematical tasks. In “real life,” we have to sift through and uncover the information needed to answer the question we are asking.</w:t>
            </w:r>
          </w:p>
          <w:p w14:paraId="6D1E176C" w14:textId="374878A9" w:rsidR="00901BD5" w:rsidRPr="000456A2" w:rsidRDefault="007E2865" w:rsidP="001B4B92">
            <w:pPr>
              <w:numPr>
                <w:ilvl w:val="1"/>
                <w:numId w:val="14"/>
              </w:numPr>
              <w:ind w:left="612" w:hanging="270"/>
              <w:rPr>
                <w:rFonts w:ascii="Perpetua" w:hAnsi="Perpetua"/>
                <w:bCs/>
              </w:rPr>
            </w:pPr>
            <w:r w:rsidRPr="000456A2">
              <w:rPr>
                <w:rFonts w:ascii="Perpetua" w:hAnsi="Perpetua"/>
                <w:bCs/>
              </w:rPr>
              <w:t>Don’t be too quick to point students to the relevant information. Let students begin to “mess” with the problem and any given information. Provide students with the information as they request it. This will help students to develop in both perseverance and in their ability to problem solve. Again, in “real life,” information is not always readily apparent.</w:t>
            </w:r>
          </w:p>
        </w:tc>
      </w:tr>
      <w:tr w:rsidR="00901BD5" w:rsidRPr="000456A2" w14:paraId="36EB107E" w14:textId="77777777" w:rsidTr="000456A2">
        <w:tc>
          <w:tcPr>
            <w:tcW w:w="1098" w:type="dxa"/>
          </w:tcPr>
          <w:p w14:paraId="545B72E2" w14:textId="526C73BE"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#8</w:t>
            </w:r>
          </w:p>
        </w:tc>
        <w:tc>
          <w:tcPr>
            <w:tcW w:w="9000" w:type="dxa"/>
          </w:tcPr>
          <w:p w14:paraId="055FA73D" w14:textId="494ED8A6" w:rsidR="007E2865" w:rsidRPr="000456A2" w:rsidRDefault="007E2865" w:rsidP="007E2865">
            <w:pPr>
              <w:numPr>
                <w:ilvl w:val="0"/>
                <w:numId w:val="14"/>
              </w:numPr>
              <w:rPr>
                <w:rFonts w:ascii="Perpetua" w:hAnsi="Perpetua"/>
                <w:b/>
              </w:rPr>
            </w:pPr>
            <w:r w:rsidRPr="000456A2">
              <w:rPr>
                <w:rFonts w:ascii="Perpetua" w:hAnsi="Perpetua"/>
                <w:b/>
              </w:rPr>
              <w:t xml:space="preserve">The goal of this slide is to verify that math is a functional model for describing the world. </w:t>
            </w:r>
          </w:p>
          <w:p w14:paraId="53531F78" w14:textId="2439D995" w:rsidR="00901BD5" w:rsidRPr="000456A2" w:rsidRDefault="007E2865" w:rsidP="001B4B92">
            <w:pPr>
              <w:numPr>
                <w:ilvl w:val="1"/>
                <w:numId w:val="14"/>
              </w:numPr>
              <w:ind w:left="612" w:hanging="270"/>
              <w:rPr>
                <w:rFonts w:ascii="Perpetua" w:hAnsi="Perpetua"/>
                <w:bCs/>
              </w:rPr>
            </w:pPr>
            <w:r w:rsidRPr="000456A2">
              <w:rPr>
                <w:rFonts w:ascii="Perpetua" w:hAnsi="Perpetua"/>
                <w:bCs/>
              </w:rPr>
              <w:t xml:space="preserve">Often “school” mathematics students are taught and exposed to </w:t>
            </w:r>
            <w:proofErr w:type="gramStart"/>
            <w:r w:rsidRPr="000456A2">
              <w:rPr>
                <w:rFonts w:ascii="Perpetua" w:hAnsi="Perpetua"/>
                <w:bCs/>
              </w:rPr>
              <w:t>is</w:t>
            </w:r>
            <w:proofErr w:type="gramEnd"/>
            <w:r w:rsidRPr="000456A2">
              <w:rPr>
                <w:rFonts w:ascii="Perpetua" w:hAnsi="Perpetua"/>
                <w:bCs/>
              </w:rPr>
              <w:t xml:space="preserve"> devoid of any context and, therefore, any real life connection to students.  It is important for students to see that mathematics is relevant in every day occurrences in interesting ways.</w:t>
            </w:r>
          </w:p>
        </w:tc>
      </w:tr>
      <w:tr w:rsidR="00901BD5" w:rsidRPr="000456A2" w14:paraId="0DBF385A" w14:textId="77777777" w:rsidTr="000456A2">
        <w:tc>
          <w:tcPr>
            <w:tcW w:w="1098" w:type="dxa"/>
          </w:tcPr>
          <w:p w14:paraId="72E479B4" w14:textId="31053DFA"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#9</w:t>
            </w:r>
          </w:p>
        </w:tc>
        <w:tc>
          <w:tcPr>
            <w:tcW w:w="9000" w:type="dxa"/>
          </w:tcPr>
          <w:p w14:paraId="00D819D5" w14:textId="77777777" w:rsidR="007E2865" w:rsidRPr="000456A2" w:rsidRDefault="007E2865" w:rsidP="007E2865">
            <w:pPr>
              <w:numPr>
                <w:ilvl w:val="0"/>
                <w:numId w:val="14"/>
              </w:numPr>
              <w:rPr>
                <w:rFonts w:ascii="Perpetua" w:hAnsi="Perpetua"/>
              </w:rPr>
            </w:pPr>
            <w:r w:rsidRPr="000456A2">
              <w:rPr>
                <w:rFonts w:ascii="Perpetua" w:hAnsi="Perpetua"/>
                <w:b/>
                <w:bCs/>
              </w:rPr>
              <w:t>Title the lesson.</w:t>
            </w:r>
            <w:r w:rsidRPr="000456A2">
              <w:rPr>
                <w:rFonts w:ascii="Perpetua" w:hAnsi="Perpetua"/>
              </w:rPr>
              <w:t xml:space="preserve"> </w:t>
            </w:r>
          </w:p>
          <w:p w14:paraId="421DD69E" w14:textId="56D9851A" w:rsidR="00901BD5" w:rsidRPr="000456A2" w:rsidRDefault="007E2865" w:rsidP="001B4B92">
            <w:pPr>
              <w:numPr>
                <w:ilvl w:val="1"/>
                <w:numId w:val="14"/>
              </w:numPr>
              <w:ind w:left="612" w:hanging="270"/>
              <w:rPr>
                <w:rFonts w:ascii="Perpetua" w:hAnsi="Perpetua"/>
                <w:bCs/>
              </w:rPr>
            </w:pPr>
            <w:r w:rsidRPr="000456A2">
              <w:rPr>
                <w:rFonts w:ascii="Perpetua" w:hAnsi="Perpetua"/>
                <w:bCs/>
              </w:rPr>
              <w:t>Asking students to come up with the title of the lesson is a quick, inconspicuous strategy to have students reflect on the mathematics content using appropriate vocabulary.</w:t>
            </w:r>
          </w:p>
        </w:tc>
      </w:tr>
      <w:tr w:rsidR="00901BD5" w:rsidRPr="000456A2" w14:paraId="3F025AFE" w14:textId="77777777" w:rsidTr="000456A2">
        <w:tc>
          <w:tcPr>
            <w:tcW w:w="1098" w:type="dxa"/>
          </w:tcPr>
          <w:p w14:paraId="7BE19D13" w14:textId="31275A7E"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#10</w:t>
            </w:r>
          </w:p>
        </w:tc>
        <w:tc>
          <w:tcPr>
            <w:tcW w:w="9000" w:type="dxa"/>
          </w:tcPr>
          <w:p w14:paraId="25F5D570" w14:textId="77777777" w:rsidR="007E2865" w:rsidRPr="000456A2" w:rsidRDefault="007E2865" w:rsidP="007E2865">
            <w:pPr>
              <w:numPr>
                <w:ilvl w:val="0"/>
                <w:numId w:val="14"/>
              </w:numPr>
              <w:rPr>
                <w:rFonts w:ascii="Perpetua" w:hAnsi="Perpetua"/>
              </w:rPr>
            </w:pPr>
            <w:r w:rsidRPr="000456A2">
              <w:rPr>
                <w:rFonts w:ascii="Perpetua" w:hAnsi="Perpetua"/>
                <w:b/>
                <w:bCs/>
              </w:rPr>
              <w:t>Make a list of information requested.</w:t>
            </w:r>
            <w:r w:rsidRPr="000456A2">
              <w:rPr>
                <w:rFonts w:ascii="Perpetua" w:hAnsi="Perpetua"/>
              </w:rPr>
              <w:t xml:space="preserve"> … </w:t>
            </w:r>
            <w:r w:rsidRPr="000456A2">
              <w:rPr>
                <w:rFonts w:ascii="Perpetua" w:hAnsi="Perpetua"/>
                <w:b/>
                <w:bCs/>
              </w:rPr>
              <w:t>The goal here isn’t to pass judgment on good and bad suggestions</w:t>
            </w:r>
            <w:r w:rsidRPr="000456A2">
              <w:rPr>
                <w:rFonts w:ascii="Perpetua" w:hAnsi="Perpetua"/>
              </w:rPr>
              <w:t>.</w:t>
            </w:r>
          </w:p>
          <w:p w14:paraId="1953CD94" w14:textId="1B7ADFCF" w:rsidR="00901BD5" w:rsidRPr="000456A2" w:rsidRDefault="007E2865" w:rsidP="001B4B92">
            <w:pPr>
              <w:numPr>
                <w:ilvl w:val="1"/>
                <w:numId w:val="14"/>
              </w:numPr>
              <w:ind w:left="612" w:hanging="270"/>
              <w:rPr>
                <w:rFonts w:ascii="Perpetua" w:hAnsi="Perpetua"/>
                <w:bCs/>
              </w:rPr>
            </w:pPr>
            <w:r w:rsidRPr="000456A2">
              <w:rPr>
                <w:rFonts w:ascii="Perpetua" w:hAnsi="Perpetua"/>
                <w:bCs/>
              </w:rPr>
              <w:t>Collect student ideas so that students receive acknowledgement for their contributions to the class’s collective thinking. Hearing and seeing student ideas can engage students and spark further ideas and dialogue. You don’t want to shut down student thinking by judging and steering students toward “the correct answer” but rather accept all ideas as equal. Due to time constraints and the likelihood of repeated ideas, not all ideas need to be captured.</w:t>
            </w:r>
          </w:p>
        </w:tc>
      </w:tr>
      <w:tr w:rsidR="00901BD5" w:rsidRPr="000456A2" w14:paraId="51CE90D7" w14:textId="77777777" w:rsidTr="000456A2">
        <w:tc>
          <w:tcPr>
            <w:tcW w:w="1098" w:type="dxa"/>
          </w:tcPr>
          <w:p w14:paraId="58698CE7" w14:textId="3FC3A72B"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#11</w:t>
            </w:r>
          </w:p>
        </w:tc>
        <w:tc>
          <w:tcPr>
            <w:tcW w:w="9000" w:type="dxa"/>
          </w:tcPr>
          <w:p w14:paraId="1D385257" w14:textId="77777777" w:rsidR="007E2865" w:rsidRPr="000456A2" w:rsidRDefault="007E2865" w:rsidP="007E2865">
            <w:pPr>
              <w:numPr>
                <w:ilvl w:val="0"/>
                <w:numId w:val="14"/>
              </w:numPr>
              <w:rPr>
                <w:rFonts w:ascii="Perpetua" w:hAnsi="Perpetua"/>
              </w:rPr>
            </w:pPr>
            <w:r w:rsidRPr="000456A2">
              <w:rPr>
                <w:rFonts w:ascii="Perpetua" w:hAnsi="Perpetua"/>
                <w:b/>
                <w:bCs/>
              </w:rPr>
              <w:t xml:space="preserve">Give students some time to struggle. </w:t>
            </w:r>
          </w:p>
          <w:p w14:paraId="644F5075" w14:textId="2B0BF962" w:rsidR="00901BD5" w:rsidRPr="000456A2" w:rsidRDefault="007E2865" w:rsidP="001B4B92">
            <w:pPr>
              <w:numPr>
                <w:ilvl w:val="1"/>
                <w:numId w:val="14"/>
              </w:numPr>
              <w:ind w:left="612" w:hanging="270"/>
              <w:rPr>
                <w:rFonts w:ascii="Perpetua" w:hAnsi="Perpetua"/>
                <w:bCs/>
              </w:rPr>
            </w:pPr>
            <w:r w:rsidRPr="000456A2">
              <w:rPr>
                <w:rFonts w:ascii="Perpetua" w:hAnsi="Perpetua"/>
                <w:bCs/>
              </w:rPr>
              <w:t xml:space="preserve">A trait we value in students is the ability to persevere through problem solving. Yet, we want to “help” students so we jump in with ideas or leading questions. “Grit” in solving mathematics is developed by giving students the time to wrestle with tasks and their respective mathematical concepts. Learning is messy and in the process of struggling, students are developing “grit” as they connect emerging and old ideas in the creation of new learning. </w:t>
            </w:r>
          </w:p>
        </w:tc>
      </w:tr>
      <w:tr w:rsidR="00901BD5" w:rsidRPr="000456A2" w14:paraId="5565B9D8" w14:textId="77777777" w:rsidTr="000456A2">
        <w:tc>
          <w:tcPr>
            <w:tcW w:w="1098" w:type="dxa"/>
          </w:tcPr>
          <w:p w14:paraId="7C975700" w14:textId="724FC50C"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#12</w:t>
            </w:r>
          </w:p>
        </w:tc>
        <w:tc>
          <w:tcPr>
            <w:tcW w:w="9000" w:type="dxa"/>
          </w:tcPr>
          <w:p w14:paraId="4E48A6CC" w14:textId="77777777" w:rsidR="007E2865" w:rsidRPr="000456A2" w:rsidRDefault="007E2865" w:rsidP="007E2865">
            <w:pPr>
              <w:numPr>
                <w:ilvl w:val="0"/>
                <w:numId w:val="14"/>
              </w:numPr>
              <w:rPr>
                <w:rFonts w:ascii="Perpetua" w:hAnsi="Perpetua"/>
              </w:rPr>
            </w:pPr>
            <w:r w:rsidRPr="000456A2">
              <w:rPr>
                <w:rFonts w:ascii="Perpetua" w:hAnsi="Perpetua"/>
                <w:b/>
                <w:bCs/>
              </w:rPr>
              <w:t xml:space="preserve">Ask students to estimate again. </w:t>
            </w:r>
          </w:p>
          <w:p w14:paraId="54F1A577" w14:textId="032416E5" w:rsidR="00901BD5" w:rsidRPr="000456A2" w:rsidRDefault="007E2865" w:rsidP="001B4B92">
            <w:pPr>
              <w:numPr>
                <w:ilvl w:val="1"/>
                <w:numId w:val="14"/>
              </w:numPr>
              <w:ind w:left="612" w:hanging="270"/>
              <w:rPr>
                <w:rFonts w:ascii="Perpetua" w:hAnsi="Perpetua"/>
                <w:bCs/>
              </w:rPr>
            </w:pPr>
            <w:r w:rsidRPr="000456A2">
              <w:rPr>
                <w:rFonts w:ascii="Perpetua" w:hAnsi="Perpetua"/>
                <w:bCs/>
              </w:rPr>
              <w:t>The initial guessing is to create a safe environment that acknowledges every student’s contribution. When more information is shared, this changes our perspective and causes us to rethink. It is important that students realize that the absence or addition of information should cause us to relook at a problem with a critical eye. Asking students to “estimate again” communicates that the answer doesn’t need to be exact, but our estimate will take into account the new information. As a result of the new information, new strategies may emerge.</w:t>
            </w:r>
          </w:p>
        </w:tc>
      </w:tr>
      <w:tr w:rsidR="00901BD5" w:rsidRPr="000456A2" w14:paraId="1B9931B5" w14:textId="77777777" w:rsidTr="000456A2">
        <w:tc>
          <w:tcPr>
            <w:tcW w:w="1098" w:type="dxa"/>
          </w:tcPr>
          <w:p w14:paraId="3A9777B9" w14:textId="79474F8C" w:rsidR="00901BD5" w:rsidRPr="000456A2" w:rsidRDefault="00901BD5" w:rsidP="001B4B92">
            <w:pPr>
              <w:rPr>
                <w:rFonts w:ascii="Perpetua" w:eastAsia="Times New Roman" w:hAnsi="Perpetua" w:cs="Times New Roman"/>
                <w:sz w:val="20"/>
                <w:szCs w:val="20"/>
                <w:lang w:eastAsia="en-US"/>
              </w:rPr>
            </w:pPr>
            <w:r w:rsidRPr="000456A2">
              <w:rPr>
                <w:rFonts w:ascii="Perpetua" w:eastAsia="Times New Roman" w:hAnsi="Perpetua" w:cs="Times New Roman"/>
                <w:lang w:eastAsia="en-US"/>
              </w:rPr>
              <w:t>Why #13</w:t>
            </w:r>
          </w:p>
        </w:tc>
        <w:tc>
          <w:tcPr>
            <w:tcW w:w="9000" w:type="dxa"/>
          </w:tcPr>
          <w:p w14:paraId="3F4FB06C" w14:textId="77777777" w:rsidR="007E2865" w:rsidRPr="000456A2" w:rsidRDefault="007E2865" w:rsidP="007E2865">
            <w:pPr>
              <w:numPr>
                <w:ilvl w:val="0"/>
                <w:numId w:val="14"/>
              </w:numPr>
              <w:rPr>
                <w:rFonts w:ascii="Perpetua" w:hAnsi="Perpetua"/>
              </w:rPr>
            </w:pPr>
            <w:r w:rsidRPr="000456A2">
              <w:rPr>
                <w:rFonts w:ascii="Perpetua" w:hAnsi="Perpetua"/>
                <w:b/>
                <w:bCs/>
              </w:rPr>
              <w:t>Ask students “What assumptions about Starbursts are built into your answer?”</w:t>
            </w:r>
            <w:r w:rsidRPr="000456A2">
              <w:rPr>
                <w:rFonts w:ascii="Perpetua" w:hAnsi="Perpetua"/>
              </w:rPr>
              <w:t xml:space="preserve"> </w:t>
            </w:r>
            <w:r w:rsidRPr="000456A2">
              <w:rPr>
                <w:rFonts w:ascii="Perpetua" w:hAnsi="Perpetua"/>
                <w:bCs/>
              </w:rPr>
              <w:t xml:space="preserve"> </w:t>
            </w:r>
          </w:p>
          <w:p w14:paraId="5FD8CF65" w14:textId="22044A49" w:rsidR="00901BD5" w:rsidRPr="000456A2" w:rsidRDefault="007E2865" w:rsidP="001B4B92">
            <w:pPr>
              <w:numPr>
                <w:ilvl w:val="1"/>
                <w:numId w:val="14"/>
              </w:numPr>
              <w:ind w:left="612" w:hanging="270"/>
              <w:rPr>
                <w:rFonts w:ascii="Perpetua" w:hAnsi="Perpetua"/>
              </w:rPr>
            </w:pPr>
            <w:r w:rsidRPr="000456A2">
              <w:rPr>
                <w:rFonts w:ascii="Perpetua" w:hAnsi="Perpetua"/>
                <w:bCs/>
              </w:rPr>
              <w:t xml:space="preserve">Probability can often be counterintuitive. Students tend to rely on personal experience and what they “believe” should happen when reasoning about the likelihood of events and outcomes. In addition, students either </w:t>
            </w:r>
            <w:proofErr w:type="gramStart"/>
            <w:r w:rsidRPr="000456A2">
              <w:rPr>
                <w:rFonts w:ascii="Perpetua" w:hAnsi="Perpetua"/>
                <w:bCs/>
              </w:rPr>
              <w:t>ignore</w:t>
            </w:r>
            <w:proofErr w:type="gramEnd"/>
            <w:r w:rsidRPr="000456A2">
              <w:rPr>
                <w:rFonts w:ascii="Perpetua" w:hAnsi="Perpetua"/>
                <w:bCs/>
              </w:rPr>
              <w:t xml:space="preserve"> assumptions that are inherent in a task or make assumptions that have an impact on the answer. It is important that students recognize two things: 1) assumptions play a crucial role in probability (and, in fact, most mathematics tasks); and 2) in mathematical problem solving, there may be a theoretical answer and an experimental one.</w:t>
            </w:r>
          </w:p>
        </w:tc>
      </w:tr>
    </w:tbl>
    <w:p w14:paraId="65763E49" w14:textId="77777777" w:rsidR="001B4B92" w:rsidRPr="000456A2" w:rsidRDefault="001B4B92" w:rsidP="001B4B92">
      <w:pPr>
        <w:rPr>
          <w:rFonts w:ascii="Perpetua" w:eastAsia="Times New Roman" w:hAnsi="Perpetua" w:cs="Times New Roman"/>
          <w:sz w:val="20"/>
          <w:szCs w:val="20"/>
          <w:lang w:eastAsia="en-US"/>
        </w:rPr>
      </w:pPr>
      <w:bookmarkStart w:id="0" w:name="_GoBack"/>
      <w:bookmarkEnd w:id="0"/>
    </w:p>
    <w:p w14:paraId="0D1ED93A" w14:textId="70DA3F67" w:rsidR="00247C33" w:rsidRPr="000456A2" w:rsidRDefault="00247C33" w:rsidP="007E2865">
      <w:pPr>
        <w:ind w:left="720"/>
        <w:rPr>
          <w:rFonts w:ascii="Perpetua" w:hAnsi="Perpetua"/>
        </w:rPr>
      </w:pPr>
    </w:p>
    <w:sectPr w:rsidR="00247C33" w:rsidRPr="000456A2" w:rsidSect="000456A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59E"/>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21772"/>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72F6B"/>
    <w:multiLevelType w:val="multilevel"/>
    <w:tmpl w:val="2F260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1D7BA4"/>
    <w:multiLevelType w:val="hybridMultilevel"/>
    <w:tmpl w:val="1A4C15B6"/>
    <w:lvl w:ilvl="0" w:tplc="3C4CA9F6">
      <w:start w:val="1"/>
      <w:numFmt w:val="bullet"/>
      <w:lvlText w:val="•"/>
      <w:lvlJc w:val="left"/>
      <w:pPr>
        <w:tabs>
          <w:tab w:val="num" w:pos="720"/>
        </w:tabs>
        <w:ind w:left="720" w:hanging="360"/>
      </w:pPr>
      <w:rPr>
        <w:rFonts w:ascii="Verdana" w:hAnsi="Verdana" w:hint="default"/>
      </w:rPr>
    </w:lvl>
    <w:lvl w:ilvl="1" w:tplc="C0D0A354">
      <w:start w:val="1"/>
      <w:numFmt w:val="bullet"/>
      <w:lvlText w:val="•"/>
      <w:lvlJc w:val="left"/>
      <w:pPr>
        <w:tabs>
          <w:tab w:val="num" w:pos="1440"/>
        </w:tabs>
        <w:ind w:left="1440" w:hanging="360"/>
      </w:pPr>
      <w:rPr>
        <w:rFonts w:ascii="Verdana" w:hAnsi="Verdana" w:hint="default"/>
      </w:rPr>
    </w:lvl>
    <w:lvl w:ilvl="2" w:tplc="7EB0BBEE" w:tentative="1">
      <w:start w:val="1"/>
      <w:numFmt w:val="bullet"/>
      <w:lvlText w:val="•"/>
      <w:lvlJc w:val="left"/>
      <w:pPr>
        <w:tabs>
          <w:tab w:val="num" w:pos="2160"/>
        </w:tabs>
        <w:ind w:left="2160" w:hanging="360"/>
      </w:pPr>
      <w:rPr>
        <w:rFonts w:ascii="Verdana" w:hAnsi="Verdana" w:hint="default"/>
      </w:rPr>
    </w:lvl>
    <w:lvl w:ilvl="3" w:tplc="2DA6C612" w:tentative="1">
      <w:start w:val="1"/>
      <w:numFmt w:val="bullet"/>
      <w:lvlText w:val="•"/>
      <w:lvlJc w:val="left"/>
      <w:pPr>
        <w:tabs>
          <w:tab w:val="num" w:pos="2880"/>
        </w:tabs>
        <w:ind w:left="2880" w:hanging="360"/>
      </w:pPr>
      <w:rPr>
        <w:rFonts w:ascii="Verdana" w:hAnsi="Verdana" w:hint="default"/>
      </w:rPr>
    </w:lvl>
    <w:lvl w:ilvl="4" w:tplc="536E064C" w:tentative="1">
      <w:start w:val="1"/>
      <w:numFmt w:val="bullet"/>
      <w:lvlText w:val="•"/>
      <w:lvlJc w:val="left"/>
      <w:pPr>
        <w:tabs>
          <w:tab w:val="num" w:pos="3600"/>
        </w:tabs>
        <w:ind w:left="3600" w:hanging="360"/>
      </w:pPr>
      <w:rPr>
        <w:rFonts w:ascii="Verdana" w:hAnsi="Verdana" w:hint="default"/>
      </w:rPr>
    </w:lvl>
    <w:lvl w:ilvl="5" w:tplc="D2FED148" w:tentative="1">
      <w:start w:val="1"/>
      <w:numFmt w:val="bullet"/>
      <w:lvlText w:val="•"/>
      <w:lvlJc w:val="left"/>
      <w:pPr>
        <w:tabs>
          <w:tab w:val="num" w:pos="4320"/>
        </w:tabs>
        <w:ind w:left="4320" w:hanging="360"/>
      </w:pPr>
      <w:rPr>
        <w:rFonts w:ascii="Verdana" w:hAnsi="Verdana" w:hint="default"/>
      </w:rPr>
    </w:lvl>
    <w:lvl w:ilvl="6" w:tplc="5BC4C2CE" w:tentative="1">
      <w:start w:val="1"/>
      <w:numFmt w:val="bullet"/>
      <w:lvlText w:val="•"/>
      <w:lvlJc w:val="left"/>
      <w:pPr>
        <w:tabs>
          <w:tab w:val="num" w:pos="5040"/>
        </w:tabs>
        <w:ind w:left="5040" w:hanging="360"/>
      </w:pPr>
      <w:rPr>
        <w:rFonts w:ascii="Verdana" w:hAnsi="Verdana" w:hint="default"/>
      </w:rPr>
    </w:lvl>
    <w:lvl w:ilvl="7" w:tplc="131C9A5C" w:tentative="1">
      <w:start w:val="1"/>
      <w:numFmt w:val="bullet"/>
      <w:lvlText w:val="•"/>
      <w:lvlJc w:val="left"/>
      <w:pPr>
        <w:tabs>
          <w:tab w:val="num" w:pos="5760"/>
        </w:tabs>
        <w:ind w:left="5760" w:hanging="360"/>
      </w:pPr>
      <w:rPr>
        <w:rFonts w:ascii="Verdana" w:hAnsi="Verdana" w:hint="default"/>
      </w:rPr>
    </w:lvl>
    <w:lvl w:ilvl="8" w:tplc="5418B122" w:tentative="1">
      <w:start w:val="1"/>
      <w:numFmt w:val="bullet"/>
      <w:lvlText w:val="•"/>
      <w:lvlJc w:val="left"/>
      <w:pPr>
        <w:tabs>
          <w:tab w:val="num" w:pos="6480"/>
        </w:tabs>
        <w:ind w:left="6480" w:hanging="360"/>
      </w:pPr>
      <w:rPr>
        <w:rFonts w:ascii="Verdana" w:hAnsi="Verdana" w:hint="default"/>
      </w:rPr>
    </w:lvl>
  </w:abstractNum>
  <w:abstractNum w:abstractNumId="4">
    <w:nsid w:val="1A46229C"/>
    <w:multiLevelType w:val="hybridMultilevel"/>
    <w:tmpl w:val="D450A7F6"/>
    <w:lvl w:ilvl="0" w:tplc="1FD0CB38">
      <w:start w:val="1"/>
      <w:numFmt w:val="bullet"/>
      <w:lvlText w:val="•"/>
      <w:lvlJc w:val="left"/>
      <w:pPr>
        <w:tabs>
          <w:tab w:val="num" w:pos="720"/>
        </w:tabs>
        <w:ind w:left="720" w:hanging="360"/>
      </w:pPr>
      <w:rPr>
        <w:rFonts w:ascii="Verdana" w:hAnsi="Verdana" w:hint="default"/>
      </w:rPr>
    </w:lvl>
    <w:lvl w:ilvl="1" w:tplc="CA20B398" w:tentative="1">
      <w:start w:val="1"/>
      <w:numFmt w:val="bullet"/>
      <w:lvlText w:val="•"/>
      <w:lvlJc w:val="left"/>
      <w:pPr>
        <w:tabs>
          <w:tab w:val="num" w:pos="1440"/>
        </w:tabs>
        <w:ind w:left="1440" w:hanging="360"/>
      </w:pPr>
      <w:rPr>
        <w:rFonts w:ascii="Verdana" w:hAnsi="Verdana" w:hint="default"/>
      </w:rPr>
    </w:lvl>
    <w:lvl w:ilvl="2" w:tplc="5D5C292A" w:tentative="1">
      <w:start w:val="1"/>
      <w:numFmt w:val="bullet"/>
      <w:lvlText w:val="•"/>
      <w:lvlJc w:val="left"/>
      <w:pPr>
        <w:tabs>
          <w:tab w:val="num" w:pos="2160"/>
        </w:tabs>
        <w:ind w:left="2160" w:hanging="360"/>
      </w:pPr>
      <w:rPr>
        <w:rFonts w:ascii="Verdana" w:hAnsi="Verdana" w:hint="default"/>
      </w:rPr>
    </w:lvl>
    <w:lvl w:ilvl="3" w:tplc="84AE6CC6" w:tentative="1">
      <w:start w:val="1"/>
      <w:numFmt w:val="bullet"/>
      <w:lvlText w:val="•"/>
      <w:lvlJc w:val="left"/>
      <w:pPr>
        <w:tabs>
          <w:tab w:val="num" w:pos="2880"/>
        </w:tabs>
        <w:ind w:left="2880" w:hanging="360"/>
      </w:pPr>
      <w:rPr>
        <w:rFonts w:ascii="Verdana" w:hAnsi="Verdana" w:hint="default"/>
      </w:rPr>
    </w:lvl>
    <w:lvl w:ilvl="4" w:tplc="5DE2171E" w:tentative="1">
      <w:start w:val="1"/>
      <w:numFmt w:val="bullet"/>
      <w:lvlText w:val="•"/>
      <w:lvlJc w:val="left"/>
      <w:pPr>
        <w:tabs>
          <w:tab w:val="num" w:pos="3600"/>
        </w:tabs>
        <w:ind w:left="3600" w:hanging="360"/>
      </w:pPr>
      <w:rPr>
        <w:rFonts w:ascii="Verdana" w:hAnsi="Verdana" w:hint="default"/>
      </w:rPr>
    </w:lvl>
    <w:lvl w:ilvl="5" w:tplc="2CCABD70" w:tentative="1">
      <w:start w:val="1"/>
      <w:numFmt w:val="bullet"/>
      <w:lvlText w:val="•"/>
      <w:lvlJc w:val="left"/>
      <w:pPr>
        <w:tabs>
          <w:tab w:val="num" w:pos="4320"/>
        </w:tabs>
        <w:ind w:left="4320" w:hanging="360"/>
      </w:pPr>
      <w:rPr>
        <w:rFonts w:ascii="Verdana" w:hAnsi="Verdana" w:hint="default"/>
      </w:rPr>
    </w:lvl>
    <w:lvl w:ilvl="6" w:tplc="FDD0C69A" w:tentative="1">
      <w:start w:val="1"/>
      <w:numFmt w:val="bullet"/>
      <w:lvlText w:val="•"/>
      <w:lvlJc w:val="left"/>
      <w:pPr>
        <w:tabs>
          <w:tab w:val="num" w:pos="5040"/>
        </w:tabs>
        <w:ind w:left="5040" w:hanging="360"/>
      </w:pPr>
      <w:rPr>
        <w:rFonts w:ascii="Verdana" w:hAnsi="Verdana" w:hint="default"/>
      </w:rPr>
    </w:lvl>
    <w:lvl w:ilvl="7" w:tplc="85F0C4F4" w:tentative="1">
      <w:start w:val="1"/>
      <w:numFmt w:val="bullet"/>
      <w:lvlText w:val="•"/>
      <w:lvlJc w:val="left"/>
      <w:pPr>
        <w:tabs>
          <w:tab w:val="num" w:pos="5760"/>
        </w:tabs>
        <w:ind w:left="5760" w:hanging="360"/>
      </w:pPr>
      <w:rPr>
        <w:rFonts w:ascii="Verdana" w:hAnsi="Verdana" w:hint="default"/>
      </w:rPr>
    </w:lvl>
    <w:lvl w:ilvl="8" w:tplc="757A2D64" w:tentative="1">
      <w:start w:val="1"/>
      <w:numFmt w:val="bullet"/>
      <w:lvlText w:val="•"/>
      <w:lvlJc w:val="left"/>
      <w:pPr>
        <w:tabs>
          <w:tab w:val="num" w:pos="6480"/>
        </w:tabs>
        <w:ind w:left="6480" w:hanging="360"/>
      </w:pPr>
      <w:rPr>
        <w:rFonts w:ascii="Verdana" w:hAnsi="Verdana" w:hint="default"/>
      </w:rPr>
    </w:lvl>
  </w:abstractNum>
  <w:abstractNum w:abstractNumId="5">
    <w:nsid w:val="1E3C1255"/>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01484"/>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2252E"/>
    <w:multiLevelType w:val="hybridMultilevel"/>
    <w:tmpl w:val="392CA8EC"/>
    <w:lvl w:ilvl="0" w:tplc="144CF364">
      <w:start w:val="1"/>
      <w:numFmt w:val="bullet"/>
      <w:lvlText w:val="•"/>
      <w:lvlJc w:val="left"/>
      <w:pPr>
        <w:tabs>
          <w:tab w:val="num" w:pos="720"/>
        </w:tabs>
        <w:ind w:left="720" w:hanging="360"/>
      </w:pPr>
      <w:rPr>
        <w:rFonts w:ascii="Verdana" w:hAnsi="Verdana" w:hint="default"/>
      </w:rPr>
    </w:lvl>
    <w:lvl w:ilvl="1" w:tplc="ECC02B6E" w:tentative="1">
      <w:start w:val="1"/>
      <w:numFmt w:val="bullet"/>
      <w:lvlText w:val="•"/>
      <w:lvlJc w:val="left"/>
      <w:pPr>
        <w:tabs>
          <w:tab w:val="num" w:pos="1440"/>
        </w:tabs>
        <w:ind w:left="1440" w:hanging="360"/>
      </w:pPr>
      <w:rPr>
        <w:rFonts w:ascii="Verdana" w:hAnsi="Verdana" w:hint="default"/>
      </w:rPr>
    </w:lvl>
    <w:lvl w:ilvl="2" w:tplc="91FACF26" w:tentative="1">
      <w:start w:val="1"/>
      <w:numFmt w:val="bullet"/>
      <w:lvlText w:val="•"/>
      <w:lvlJc w:val="left"/>
      <w:pPr>
        <w:tabs>
          <w:tab w:val="num" w:pos="2160"/>
        </w:tabs>
        <w:ind w:left="2160" w:hanging="360"/>
      </w:pPr>
      <w:rPr>
        <w:rFonts w:ascii="Verdana" w:hAnsi="Verdana" w:hint="default"/>
      </w:rPr>
    </w:lvl>
    <w:lvl w:ilvl="3" w:tplc="624C9922" w:tentative="1">
      <w:start w:val="1"/>
      <w:numFmt w:val="bullet"/>
      <w:lvlText w:val="•"/>
      <w:lvlJc w:val="left"/>
      <w:pPr>
        <w:tabs>
          <w:tab w:val="num" w:pos="2880"/>
        </w:tabs>
        <w:ind w:left="2880" w:hanging="360"/>
      </w:pPr>
      <w:rPr>
        <w:rFonts w:ascii="Verdana" w:hAnsi="Verdana" w:hint="default"/>
      </w:rPr>
    </w:lvl>
    <w:lvl w:ilvl="4" w:tplc="3E72EA0A" w:tentative="1">
      <w:start w:val="1"/>
      <w:numFmt w:val="bullet"/>
      <w:lvlText w:val="•"/>
      <w:lvlJc w:val="left"/>
      <w:pPr>
        <w:tabs>
          <w:tab w:val="num" w:pos="3600"/>
        </w:tabs>
        <w:ind w:left="3600" w:hanging="360"/>
      </w:pPr>
      <w:rPr>
        <w:rFonts w:ascii="Verdana" w:hAnsi="Verdana" w:hint="default"/>
      </w:rPr>
    </w:lvl>
    <w:lvl w:ilvl="5" w:tplc="0F7AFA38" w:tentative="1">
      <w:start w:val="1"/>
      <w:numFmt w:val="bullet"/>
      <w:lvlText w:val="•"/>
      <w:lvlJc w:val="left"/>
      <w:pPr>
        <w:tabs>
          <w:tab w:val="num" w:pos="4320"/>
        </w:tabs>
        <w:ind w:left="4320" w:hanging="360"/>
      </w:pPr>
      <w:rPr>
        <w:rFonts w:ascii="Verdana" w:hAnsi="Verdana" w:hint="default"/>
      </w:rPr>
    </w:lvl>
    <w:lvl w:ilvl="6" w:tplc="CD3E43A0" w:tentative="1">
      <w:start w:val="1"/>
      <w:numFmt w:val="bullet"/>
      <w:lvlText w:val="•"/>
      <w:lvlJc w:val="left"/>
      <w:pPr>
        <w:tabs>
          <w:tab w:val="num" w:pos="5040"/>
        </w:tabs>
        <w:ind w:left="5040" w:hanging="360"/>
      </w:pPr>
      <w:rPr>
        <w:rFonts w:ascii="Verdana" w:hAnsi="Verdana" w:hint="default"/>
      </w:rPr>
    </w:lvl>
    <w:lvl w:ilvl="7" w:tplc="ACF27392" w:tentative="1">
      <w:start w:val="1"/>
      <w:numFmt w:val="bullet"/>
      <w:lvlText w:val="•"/>
      <w:lvlJc w:val="left"/>
      <w:pPr>
        <w:tabs>
          <w:tab w:val="num" w:pos="5760"/>
        </w:tabs>
        <w:ind w:left="5760" w:hanging="360"/>
      </w:pPr>
      <w:rPr>
        <w:rFonts w:ascii="Verdana" w:hAnsi="Verdana" w:hint="default"/>
      </w:rPr>
    </w:lvl>
    <w:lvl w:ilvl="8" w:tplc="1C207A44" w:tentative="1">
      <w:start w:val="1"/>
      <w:numFmt w:val="bullet"/>
      <w:lvlText w:val="•"/>
      <w:lvlJc w:val="left"/>
      <w:pPr>
        <w:tabs>
          <w:tab w:val="num" w:pos="6480"/>
        </w:tabs>
        <w:ind w:left="6480" w:hanging="360"/>
      </w:pPr>
      <w:rPr>
        <w:rFonts w:ascii="Verdana" w:hAnsi="Verdana" w:hint="default"/>
      </w:rPr>
    </w:lvl>
  </w:abstractNum>
  <w:abstractNum w:abstractNumId="8">
    <w:nsid w:val="28B853A0"/>
    <w:multiLevelType w:val="hybridMultilevel"/>
    <w:tmpl w:val="EEB8BD80"/>
    <w:lvl w:ilvl="0" w:tplc="60E6F48A">
      <w:start w:val="1"/>
      <w:numFmt w:val="bullet"/>
      <w:lvlText w:val="•"/>
      <w:lvlJc w:val="left"/>
      <w:pPr>
        <w:tabs>
          <w:tab w:val="num" w:pos="720"/>
        </w:tabs>
        <w:ind w:left="720" w:hanging="360"/>
      </w:pPr>
      <w:rPr>
        <w:rFonts w:ascii="Verdana" w:hAnsi="Verdana" w:hint="default"/>
      </w:rPr>
    </w:lvl>
    <w:lvl w:ilvl="1" w:tplc="E7146AEE" w:tentative="1">
      <w:start w:val="1"/>
      <w:numFmt w:val="bullet"/>
      <w:lvlText w:val="•"/>
      <w:lvlJc w:val="left"/>
      <w:pPr>
        <w:tabs>
          <w:tab w:val="num" w:pos="1440"/>
        </w:tabs>
        <w:ind w:left="1440" w:hanging="360"/>
      </w:pPr>
      <w:rPr>
        <w:rFonts w:ascii="Verdana" w:hAnsi="Verdana" w:hint="default"/>
      </w:rPr>
    </w:lvl>
    <w:lvl w:ilvl="2" w:tplc="90CA38B8" w:tentative="1">
      <w:start w:val="1"/>
      <w:numFmt w:val="bullet"/>
      <w:lvlText w:val="•"/>
      <w:lvlJc w:val="left"/>
      <w:pPr>
        <w:tabs>
          <w:tab w:val="num" w:pos="2160"/>
        </w:tabs>
        <w:ind w:left="2160" w:hanging="360"/>
      </w:pPr>
      <w:rPr>
        <w:rFonts w:ascii="Verdana" w:hAnsi="Verdana" w:hint="default"/>
      </w:rPr>
    </w:lvl>
    <w:lvl w:ilvl="3" w:tplc="55FAAEC8" w:tentative="1">
      <w:start w:val="1"/>
      <w:numFmt w:val="bullet"/>
      <w:lvlText w:val="•"/>
      <w:lvlJc w:val="left"/>
      <w:pPr>
        <w:tabs>
          <w:tab w:val="num" w:pos="2880"/>
        </w:tabs>
        <w:ind w:left="2880" w:hanging="360"/>
      </w:pPr>
      <w:rPr>
        <w:rFonts w:ascii="Verdana" w:hAnsi="Verdana" w:hint="default"/>
      </w:rPr>
    </w:lvl>
    <w:lvl w:ilvl="4" w:tplc="A3767F00" w:tentative="1">
      <w:start w:val="1"/>
      <w:numFmt w:val="bullet"/>
      <w:lvlText w:val="•"/>
      <w:lvlJc w:val="left"/>
      <w:pPr>
        <w:tabs>
          <w:tab w:val="num" w:pos="3600"/>
        </w:tabs>
        <w:ind w:left="3600" w:hanging="360"/>
      </w:pPr>
      <w:rPr>
        <w:rFonts w:ascii="Verdana" w:hAnsi="Verdana" w:hint="default"/>
      </w:rPr>
    </w:lvl>
    <w:lvl w:ilvl="5" w:tplc="BC92B26E" w:tentative="1">
      <w:start w:val="1"/>
      <w:numFmt w:val="bullet"/>
      <w:lvlText w:val="•"/>
      <w:lvlJc w:val="left"/>
      <w:pPr>
        <w:tabs>
          <w:tab w:val="num" w:pos="4320"/>
        </w:tabs>
        <w:ind w:left="4320" w:hanging="360"/>
      </w:pPr>
      <w:rPr>
        <w:rFonts w:ascii="Verdana" w:hAnsi="Verdana" w:hint="default"/>
      </w:rPr>
    </w:lvl>
    <w:lvl w:ilvl="6" w:tplc="A5761FA2" w:tentative="1">
      <w:start w:val="1"/>
      <w:numFmt w:val="bullet"/>
      <w:lvlText w:val="•"/>
      <w:lvlJc w:val="left"/>
      <w:pPr>
        <w:tabs>
          <w:tab w:val="num" w:pos="5040"/>
        </w:tabs>
        <w:ind w:left="5040" w:hanging="360"/>
      </w:pPr>
      <w:rPr>
        <w:rFonts w:ascii="Verdana" w:hAnsi="Verdana" w:hint="default"/>
      </w:rPr>
    </w:lvl>
    <w:lvl w:ilvl="7" w:tplc="E4C02FC2" w:tentative="1">
      <w:start w:val="1"/>
      <w:numFmt w:val="bullet"/>
      <w:lvlText w:val="•"/>
      <w:lvlJc w:val="left"/>
      <w:pPr>
        <w:tabs>
          <w:tab w:val="num" w:pos="5760"/>
        </w:tabs>
        <w:ind w:left="5760" w:hanging="360"/>
      </w:pPr>
      <w:rPr>
        <w:rFonts w:ascii="Verdana" w:hAnsi="Verdana" w:hint="default"/>
      </w:rPr>
    </w:lvl>
    <w:lvl w:ilvl="8" w:tplc="A9A0EE88" w:tentative="1">
      <w:start w:val="1"/>
      <w:numFmt w:val="bullet"/>
      <w:lvlText w:val="•"/>
      <w:lvlJc w:val="left"/>
      <w:pPr>
        <w:tabs>
          <w:tab w:val="num" w:pos="6480"/>
        </w:tabs>
        <w:ind w:left="6480" w:hanging="360"/>
      </w:pPr>
      <w:rPr>
        <w:rFonts w:ascii="Verdana" w:hAnsi="Verdana" w:hint="default"/>
      </w:rPr>
    </w:lvl>
  </w:abstractNum>
  <w:abstractNum w:abstractNumId="9">
    <w:nsid w:val="2C474AE1"/>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D4C8F"/>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76D21"/>
    <w:multiLevelType w:val="hybridMultilevel"/>
    <w:tmpl w:val="A1885060"/>
    <w:lvl w:ilvl="0" w:tplc="D570B124">
      <w:start w:val="1"/>
      <w:numFmt w:val="bullet"/>
      <w:lvlText w:val="•"/>
      <w:lvlJc w:val="left"/>
      <w:pPr>
        <w:tabs>
          <w:tab w:val="num" w:pos="720"/>
        </w:tabs>
        <w:ind w:left="720" w:hanging="360"/>
      </w:pPr>
      <w:rPr>
        <w:rFonts w:ascii="Verdana" w:hAnsi="Verdana" w:hint="default"/>
      </w:rPr>
    </w:lvl>
    <w:lvl w:ilvl="1" w:tplc="5CAA51CE" w:tentative="1">
      <w:start w:val="1"/>
      <w:numFmt w:val="bullet"/>
      <w:lvlText w:val="•"/>
      <w:lvlJc w:val="left"/>
      <w:pPr>
        <w:tabs>
          <w:tab w:val="num" w:pos="1440"/>
        </w:tabs>
        <w:ind w:left="1440" w:hanging="360"/>
      </w:pPr>
      <w:rPr>
        <w:rFonts w:ascii="Verdana" w:hAnsi="Verdana" w:hint="default"/>
      </w:rPr>
    </w:lvl>
    <w:lvl w:ilvl="2" w:tplc="C9986276" w:tentative="1">
      <w:start w:val="1"/>
      <w:numFmt w:val="bullet"/>
      <w:lvlText w:val="•"/>
      <w:lvlJc w:val="left"/>
      <w:pPr>
        <w:tabs>
          <w:tab w:val="num" w:pos="2160"/>
        </w:tabs>
        <w:ind w:left="2160" w:hanging="360"/>
      </w:pPr>
      <w:rPr>
        <w:rFonts w:ascii="Verdana" w:hAnsi="Verdana" w:hint="default"/>
      </w:rPr>
    </w:lvl>
    <w:lvl w:ilvl="3" w:tplc="A5063FCA" w:tentative="1">
      <w:start w:val="1"/>
      <w:numFmt w:val="bullet"/>
      <w:lvlText w:val="•"/>
      <w:lvlJc w:val="left"/>
      <w:pPr>
        <w:tabs>
          <w:tab w:val="num" w:pos="2880"/>
        </w:tabs>
        <w:ind w:left="2880" w:hanging="360"/>
      </w:pPr>
      <w:rPr>
        <w:rFonts w:ascii="Verdana" w:hAnsi="Verdana" w:hint="default"/>
      </w:rPr>
    </w:lvl>
    <w:lvl w:ilvl="4" w:tplc="9A321642" w:tentative="1">
      <w:start w:val="1"/>
      <w:numFmt w:val="bullet"/>
      <w:lvlText w:val="•"/>
      <w:lvlJc w:val="left"/>
      <w:pPr>
        <w:tabs>
          <w:tab w:val="num" w:pos="3600"/>
        </w:tabs>
        <w:ind w:left="3600" w:hanging="360"/>
      </w:pPr>
      <w:rPr>
        <w:rFonts w:ascii="Verdana" w:hAnsi="Verdana" w:hint="default"/>
      </w:rPr>
    </w:lvl>
    <w:lvl w:ilvl="5" w:tplc="4CBAEDEE" w:tentative="1">
      <w:start w:val="1"/>
      <w:numFmt w:val="bullet"/>
      <w:lvlText w:val="•"/>
      <w:lvlJc w:val="left"/>
      <w:pPr>
        <w:tabs>
          <w:tab w:val="num" w:pos="4320"/>
        </w:tabs>
        <w:ind w:left="4320" w:hanging="360"/>
      </w:pPr>
      <w:rPr>
        <w:rFonts w:ascii="Verdana" w:hAnsi="Verdana" w:hint="default"/>
      </w:rPr>
    </w:lvl>
    <w:lvl w:ilvl="6" w:tplc="8B4EB0CC" w:tentative="1">
      <w:start w:val="1"/>
      <w:numFmt w:val="bullet"/>
      <w:lvlText w:val="•"/>
      <w:lvlJc w:val="left"/>
      <w:pPr>
        <w:tabs>
          <w:tab w:val="num" w:pos="5040"/>
        </w:tabs>
        <w:ind w:left="5040" w:hanging="360"/>
      </w:pPr>
      <w:rPr>
        <w:rFonts w:ascii="Verdana" w:hAnsi="Verdana" w:hint="default"/>
      </w:rPr>
    </w:lvl>
    <w:lvl w:ilvl="7" w:tplc="1FC63E86" w:tentative="1">
      <w:start w:val="1"/>
      <w:numFmt w:val="bullet"/>
      <w:lvlText w:val="•"/>
      <w:lvlJc w:val="left"/>
      <w:pPr>
        <w:tabs>
          <w:tab w:val="num" w:pos="5760"/>
        </w:tabs>
        <w:ind w:left="5760" w:hanging="360"/>
      </w:pPr>
      <w:rPr>
        <w:rFonts w:ascii="Verdana" w:hAnsi="Verdana" w:hint="default"/>
      </w:rPr>
    </w:lvl>
    <w:lvl w:ilvl="8" w:tplc="138EACA4" w:tentative="1">
      <w:start w:val="1"/>
      <w:numFmt w:val="bullet"/>
      <w:lvlText w:val="•"/>
      <w:lvlJc w:val="left"/>
      <w:pPr>
        <w:tabs>
          <w:tab w:val="num" w:pos="6480"/>
        </w:tabs>
        <w:ind w:left="6480" w:hanging="360"/>
      </w:pPr>
      <w:rPr>
        <w:rFonts w:ascii="Verdana" w:hAnsi="Verdana" w:hint="default"/>
      </w:rPr>
    </w:lvl>
  </w:abstractNum>
  <w:abstractNum w:abstractNumId="12">
    <w:nsid w:val="3B451603"/>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15C43"/>
    <w:multiLevelType w:val="hybridMultilevel"/>
    <w:tmpl w:val="D96A2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8607D1"/>
    <w:multiLevelType w:val="hybridMultilevel"/>
    <w:tmpl w:val="3BF8EC5C"/>
    <w:lvl w:ilvl="0" w:tplc="437C5EA8">
      <w:start w:val="1"/>
      <w:numFmt w:val="bullet"/>
      <w:lvlText w:val="•"/>
      <w:lvlJc w:val="left"/>
      <w:pPr>
        <w:tabs>
          <w:tab w:val="num" w:pos="720"/>
        </w:tabs>
        <w:ind w:left="720" w:hanging="360"/>
      </w:pPr>
      <w:rPr>
        <w:rFonts w:ascii="Verdana" w:hAnsi="Verdana" w:hint="default"/>
      </w:rPr>
    </w:lvl>
    <w:lvl w:ilvl="1" w:tplc="E9701F80" w:tentative="1">
      <w:start w:val="1"/>
      <w:numFmt w:val="bullet"/>
      <w:lvlText w:val="•"/>
      <w:lvlJc w:val="left"/>
      <w:pPr>
        <w:tabs>
          <w:tab w:val="num" w:pos="1440"/>
        </w:tabs>
        <w:ind w:left="1440" w:hanging="360"/>
      </w:pPr>
      <w:rPr>
        <w:rFonts w:ascii="Verdana" w:hAnsi="Verdana" w:hint="default"/>
      </w:rPr>
    </w:lvl>
    <w:lvl w:ilvl="2" w:tplc="FCCCB8C2" w:tentative="1">
      <w:start w:val="1"/>
      <w:numFmt w:val="bullet"/>
      <w:lvlText w:val="•"/>
      <w:lvlJc w:val="left"/>
      <w:pPr>
        <w:tabs>
          <w:tab w:val="num" w:pos="2160"/>
        </w:tabs>
        <w:ind w:left="2160" w:hanging="360"/>
      </w:pPr>
      <w:rPr>
        <w:rFonts w:ascii="Verdana" w:hAnsi="Verdana" w:hint="default"/>
      </w:rPr>
    </w:lvl>
    <w:lvl w:ilvl="3" w:tplc="9D02E26E" w:tentative="1">
      <w:start w:val="1"/>
      <w:numFmt w:val="bullet"/>
      <w:lvlText w:val="•"/>
      <w:lvlJc w:val="left"/>
      <w:pPr>
        <w:tabs>
          <w:tab w:val="num" w:pos="2880"/>
        </w:tabs>
        <w:ind w:left="2880" w:hanging="360"/>
      </w:pPr>
      <w:rPr>
        <w:rFonts w:ascii="Verdana" w:hAnsi="Verdana" w:hint="default"/>
      </w:rPr>
    </w:lvl>
    <w:lvl w:ilvl="4" w:tplc="5156B2F6" w:tentative="1">
      <w:start w:val="1"/>
      <w:numFmt w:val="bullet"/>
      <w:lvlText w:val="•"/>
      <w:lvlJc w:val="left"/>
      <w:pPr>
        <w:tabs>
          <w:tab w:val="num" w:pos="3600"/>
        </w:tabs>
        <w:ind w:left="3600" w:hanging="360"/>
      </w:pPr>
      <w:rPr>
        <w:rFonts w:ascii="Verdana" w:hAnsi="Verdana" w:hint="default"/>
      </w:rPr>
    </w:lvl>
    <w:lvl w:ilvl="5" w:tplc="389E8318" w:tentative="1">
      <w:start w:val="1"/>
      <w:numFmt w:val="bullet"/>
      <w:lvlText w:val="•"/>
      <w:lvlJc w:val="left"/>
      <w:pPr>
        <w:tabs>
          <w:tab w:val="num" w:pos="4320"/>
        </w:tabs>
        <w:ind w:left="4320" w:hanging="360"/>
      </w:pPr>
      <w:rPr>
        <w:rFonts w:ascii="Verdana" w:hAnsi="Verdana" w:hint="default"/>
      </w:rPr>
    </w:lvl>
    <w:lvl w:ilvl="6" w:tplc="B38A2BF0" w:tentative="1">
      <w:start w:val="1"/>
      <w:numFmt w:val="bullet"/>
      <w:lvlText w:val="•"/>
      <w:lvlJc w:val="left"/>
      <w:pPr>
        <w:tabs>
          <w:tab w:val="num" w:pos="5040"/>
        </w:tabs>
        <w:ind w:left="5040" w:hanging="360"/>
      </w:pPr>
      <w:rPr>
        <w:rFonts w:ascii="Verdana" w:hAnsi="Verdana" w:hint="default"/>
      </w:rPr>
    </w:lvl>
    <w:lvl w:ilvl="7" w:tplc="F8D82C7A" w:tentative="1">
      <w:start w:val="1"/>
      <w:numFmt w:val="bullet"/>
      <w:lvlText w:val="•"/>
      <w:lvlJc w:val="left"/>
      <w:pPr>
        <w:tabs>
          <w:tab w:val="num" w:pos="5760"/>
        </w:tabs>
        <w:ind w:left="5760" w:hanging="360"/>
      </w:pPr>
      <w:rPr>
        <w:rFonts w:ascii="Verdana" w:hAnsi="Verdana" w:hint="default"/>
      </w:rPr>
    </w:lvl>
    <w:lvl w:ilvl="8" w:tplc="B4AA51D0" w:tentative="1">
      <w:start w:val="1"/>
      <w:numFmt w:val="bullet"/>
      <w:lvlText w:val="•"/>
      <w:lvlJc w:val="left"/>
      <w:pPr>
        <w:tabs>
          <w:tab w:val="num" w:pos="6480"/>
        </w:tabs>
        <w:ind w:left="6480" w:hanging="360"/>
      </w:pPr>
      <w:rPr>
        <w:rFonts w:ascii="Verdana" w:hAnsi="Verdana" w:hint="default"/>
      </w:rPr>
    </w:lvl>
  </w:abstractNum>
  <w:abstractNum w:abstractNumId="15">
    <w:nsid w:val="4257394C"/>
    <w:multiLevelType w:val="multilevel"/>
    <w:tmpl w:val="8CC2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213D6"/>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9157C4"/>
    <w:multiLevelType w:val="hybridMultilevel"/>
    <w:tmpl w:val="949820A8"/>
    <w:lvl w:ilvl="0" w:tplc="40B83B50">
      <w:start w:val="1"/>
      <w:numFmt w:val="bullet"/>
      <w:lvlText w:val="•"/>
      <w:lvlJc w:val="left"/>
      <w:pPr>
        <w:tabs>
          <w:tab w:val="num" w:pos="720"/>
        </w:tabs>
        <w:ind w:left="720" w:hanging="360"/>
      </w:pPr>
      <w:rPr>
        <w:rFonts w:ascii="Verdana" w:hAnsi="Verdana" w:hint="default"/>
      </w:rPr>
    </w:lvl>
    <w:lvl w:ilvl="1" w:tplc="E21E29B4" w:tentative="1">
      <w:start w:val="1"/>
      <w:numFmt w:val="bullet"/>
      <w:lvlText w:val="•"/>
      <w:lvlJc w:val="left"/>
      <w:pPr>
        <w:tabs>
          <w:tab w:val="num" w:pos="1440"/>
        </w:tabs>
        <w:ind w:left="1440" w:hanging="360"/>
      </w:pPr>
      <w:rPr>
        <w:rFonts w:ascii="Verdana" w:hAnsi="Verdana" w:hint="default"/>
      </w:rPr>
    </w:lvl>
    <w:lvl w:ilvl="2" w:tplc="4A2CF148" w:tentative="1">
      <w:start w:val="1"/>
      <w:numFmt w:val="bullet"/>
      <w:lvlText w:val="•"/>
      <w:lvlJc w:val="left"/>
      <w:pPr>
        <w:tabs>
          <w:tab w:val="num" w:pos="2160"/>
        </w:tabs>
        <w:ind w:left="2160" w:hanging="360"/>
      </w:pPr>
      <w:rPr>
        <w:rFonts w:ascii="Verdana" w:hAnsi="Verdana" w:hint="default"/>
      </w:rPr>
    </w:lvl>
    <w:lvl w:ilvl="3" w:tplc="06A683C8" w:tentative="1">
      <w:start w:val="1"/>
      <w:numFmt w:val="bullet"/>
      <w:lvlText w:val="•"/>
      <w:lvlJc w:val="left"/>
      <w:pPr>
        <w:tabs>
          <w:tab w:val="num" w:pos="2880"/>
        </w:tabs>
        <w:ind w:left="2880" w:hanging="360"/>
      </w:pPr>
      <w:rPr>
        <w:rFonts w:ascii="Verdana" w:hAnsi="Verdana" w:hint="default"/>
      </w:rPr>
    </w:lvl>
    <w:lvl w:ilvl="4" w:tplc="1FB0F142" w:tentative="1">
      <w:start w:val="1"/>
      <w:numFmt w:val="bullet"/>
      <w:lvlText w:val="•"/>
      <w:lvlJc w:val="left"/>
      <w:pPr>
        <w:tabs>
          <w:tab w:val="num" w:pos="3600"/>
        </w:tabs>
        <w:ind w:left="3600" w:hanging="360"/>
      </w:pPr>
      <w:rPr>
        <w:rFonts w:ascii="Verdana" w:hAnsi="Verdana" w:hint="default"/>
      </w:rPr>
    </w:lvl>
    <w:lvl w:ilvl="5" w:tplc="3510ECE4" w:tentative="1">
      <w:start w:val="1"/>
      <w:numFmt w:val="bullet"/>
      <w:lvlText w:val="•"/>
      <w:lvlJc w:val="left"/>
      <w:pPr>
        <w:tabs>
          <w:tab w:val="num" w:pos="4320"/>
        </w:tabs>
        <w:ind w:left="4320" w:hanging="360"/>
      </w:pPr>
      <w:rPr>
        <w:rFonts w:ascii="Verdana" w:hAnsi="Verdana" w:hint="default"/>
      </w:rPr>
    </w:lvl>
    <w:lvl w:ilvl="6" w:tplc="91226220" w:tentative="1">
      <w:start w:val="1"/>
      <w:numFmt w:val="bullet"/>
      <w:lvlText w:val="•"/>
      <w:lvlJc w:val="left"/>
      <w:pPr>
        <w:tabs>
          <w:tab w:val="num" w:pos="5040"/>
        </w:tabs>
        <w:ind w:left="5040" w:hanging="360"/>
      </w:pPr>
      <w:rPr>
        <w:rFonts w:ascii="Verdana" w:hAnsi="Verdana" w:hint="default"/>
      </w:rPr>
    </w:lvl>
    <w:lvl w:ilvl="7" w:tplc="C01ED5F2" w:tentative="1">
      <w:start w:val="1"/>
      <w:numFmt w:val="bullet"/>
      <w:lvlText w:val="•"/>
      <w:lvlJc w:val="left"/>
      <w:pPr>
        <w:tabs>
          <w:tab w:val="num" w:pos="5760"/>
        </w:tabs>
        <w:ind w:left="5760" w:hanging="360"/>
      </w:pPr>
      <w:rPr>
        <w:rFonts w:ascii="Verdana" w:hAnsi="Verdana" w:hint="default"/>
      </w:rPr>
    </w:lvl>
    <w:lvl w:ilvl="8" w:tplc="1DD25C88" w:tentative="1">
      <w:start w:val="1"/>
      <w:numFmt w:val="bullet"/>
      <w:lvlText w:val="•"/>
      <w:lvlJc w:val="left"/>
      <w:pPr>
        <w:tabs>
          <w:tab w:val="num" w:pos="6480"/>
        </w:tabs>
        <w:ind w:left="6480" w:hanging="360"/>
      </w:pPr>
      <w:rPr>
        <w:rFonts w:ascii="Verdana" w:hAnsi="Verdana" w:hint="default"/>
      </w:rPr>
    </w:lvl>
  </w:abstractNum>
  <w:abstractNum w:abstractNumId="18">
    <w:nsid w:val="60903187"/>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336AC"/>
    <w:multiLevelType w:val="hybridMultilevel"/>
    <w:tmpl w:val="5826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B68FE"/>
    <w:multiLevelType w:val="multilevel"/>
    <w:tmpl w:val="42D07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E134C0"/>
    <w:multiLevelType w:val="hybridMultilevel"/>
    <w:tmpl w:val="EB1AFC2A"/>
    <w:lvl w:ilvl="0" w:tplc="82626238">
      <w:start w:val="1"/>
      <w:numFmt w:val="bullet"/>
      <w:lvlText w:val="•"/>
      <w:lvlJc w:val="left"/>
      <w:pPr>
        <w:tabs>
          <w:tab w:val="num" w:pos="720"/>
        </w:tabs>
        <w:ind w:left="720" w:hanging="360"/>
      </w:pPr>
      <w:rPr>
        <w:rFonts w:ascii="Verdana" w:hAnsi="Verdana" w:hint="default"/>
      </w:rPr>
    </w:lvl>
    <w:lvl w:ilvl="1" w:tplc="55A8A360" w:tentative="1">
      <w:start w:val="1"/>
      <w:numFmt w:val="bullet"/>
      <w:lvlText w:val="•"/>
      <w:lvlJc w:val="left"/>
      <w:pPr>
        <w:tabs>
          <w:tab w:val="num" w:pos="1440"/>
        </w:tabs>
        <w:ind w:left="1440" w:hanging="360"/>
      </w:pPr>
      <w:rPr>
        <w:rFonts w:ascii="Verdana" w:hAnsi="Verdana" w:hint="default"/>
      </w:rPr>
    </w:lvl>
    <w:lvl w:ilvl="2" w:tplc="3A8C84AC" w:tentative="1">
      <w:start w:val="1"/>
      <w:numFmt w:val="bullet"/>
      <w:lvlText w:val="•"/>
      <w:lvlJc w:val="left"/>
      <w:pPr>
        <w:tabs>
          <w:tab w:val="num" w:pos="2160"/>
        </w:tabs>
        <w:ind w:left="2160" w:hanging="360"/>
      </w:pPr>
      <w:rPr>
        <w:rFonts w:ascii="Verdana" w:hAnsi="Verdana" w:hint="default"/>
      </w:rPr>
    </w:lvl>
    <w:lvl w:ilvl="3" w:tplc="26DC4C36" w:tentative="1">
      <w:start w:val="1"/>
      <w:numFmt w:val="bullet"/>
      <w:lvlText w:val="•"/>
      <w:lvlJc w:val="left"/>
      <w:pPr>
        <w:tabs>
          <w:tab w:val="num" w:pos="2880"/>
        </w:tabs>
        <w:ind w:left="2880" w:hanging="360"/>
      </w:pPr>
      <w:rPr>
        <w:rFonts w:ascii="Verdana" w:hAnsi="Verdana" w:hint="default"/>
      </w:rPr>
    </w:lvl>
    <w:lvl w:ilvl="4" w:tplc="322C4DC6" w:tentative="1">
      <w:start w:val="1"/>
      <w:numFmt w:val="bullet"/>
      <w:lvlText w:val="•"/>
      <w:lvlJc w:val="left"/>
      <w:pPr>
        <w:tabs>
          <w:tab w:val="num" w:pos="3600"/>
        </w:tabs>
        <w:ind w:left="3600" w:hanging="360"/>
      </w:pPr>
      <w:rPr>
        <w:rFonts w:ascii="Verdana" w:hAnsi="Verdana" w:hint="default"/>
      </w:rPr>
    </w:lvl>
    <w:lvl w:ilvl="5" w:tplc="3588F426" w:tentative="1">
      <w:start w:val="1"/>
      <w:numFmt w:val="bullet"/>
      <w:lvlText w:val="•"/>
      <w:lvlJc w:val="left"/>
      <w:pPr>
        <w:tabs>
          <w:tab w:val="num" w:pos="4320"/>
        </w:tabs>
        <w:ind w:left="4320" w:hanging="360"/>
      </w:pPr>
      <w:rPr>
        <w:rFonts w:ascii="Verdana" w:hAnsi="Verdana" w:hint="default"/>
      </w:rPr>
    </w:lvl>
    <w:lvl w:ilvl="6" w:tplc="E6E8E7D6" w:tentative="1">
      <w:start w:val="1"/>
      <w:numFmt w:val="bullet"/>
      <w:lvlText w:val="•"/>
      <w:lvlJc w:val="left"/>
      <w:pPr>
        <w:tabs>
          <w:tab w:val="num" w:pos="5040"/>
        </w:tabs>
        <w:ind w:left="5040" w:hanging="360"/>
      </w:pPr>
      <w:rPr>
        <w:rFonts w:ascii="Verdana" w:hAnsi="Verdana" w:hint="default"/>
      </w:rPr>
    </w:lvl>
    <w:lvl w:ilvl="7" w:tplc="7B804E82" w:tentative="1">
      <w:start w:val="1"/>
      <w:numFmt w:val="bullet"/>
      <w:lvlText w:val="•"/>
      <w:lvlJc w:val="left"/>
      <w:pPr>
        <w:tabs>
          <w:tab w:val="num" w:pos="5760"/>
        </w:tabs>
        <w:ind w:left="5760" w:hanging="360"/>
      </w:pPr>
      <w:rPr>
        <w:rFonts w:ascii="Verdana" w:hAnsi="Verdana" w:hint="default"/>
      </w:rPr>
    </w:lvl>
    <w:lvl w:ilvl="8" w:tplc="5676627C" w:tentative="1">
      <w:start w:val="1"/>
      <w:numFmt w:val="bullet"/>
      <w:lvlText w:val="•"/>
      <w:lvlJc w:val="left"/>
      <w:pPr>
        <w:tabs>
          <w:tab w:val="num" w:pos="6480"/>
        </w:tabs>
        <w:ind w:left="6480" w:hanging="360"/>
      </w:pPr>
      <w:rPr>
        <w:rFonts w:ascii="Verdana" w:hAnsi="Verdana" w:hint="default"/>
      </w:rPr>
    </w:lvl>
  </w:abstractNum>
  <w:abstractNum w:abstractNumId="22">
    <w:nsid w:val="73A307D5"/>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E0800"/>
    <w:multiLevelType w:val="hybridMultilevel"/>
    <w:tmpl w:val="2F260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0"/>
  </w:num>
  <w:num w:numId="4">
    <w:abstractNumId w:val="3"/>
  </w:num>
  <w:num w:numId="5">
    <w:abstractNumId w:val="14"/>
  </w:num>
  <w:num w:numId="6">
    <w:abstractNumId w:val="17"/>
  </w:num>
  <w:num w:numId="7">
    <w:abstractNumId w:val="21"/>
  </w:num>
  <w:num w:numId="8">
    <w:abstractNumId w:val="8"/>
  </w:num>
  <w:num w:numId="9">
    <w:abstractNumId w:val="4"/>
  </w:num>
  <w:num w:numId="10">
    <w:abstractNumId w:val="7"/>
  </w:num>
  <w:num w:numId="11">
    <w:abstractNumId w:val="11"/>
  </w:num>
  <w:num w:numId="12">
    <w:abstractNumId w:val="12"/>
  </w:num>
  <w:num w:numId="13">
    <w:abstractNumId w:val="2"/>
  </w:num>
  <w:num w:numId="14">
    <w:abstractNumId w:val="13"/>
  </w:num>
  <w:num w:numId="15">
    <w:abstractNumId w:val="16"/>
  </w:num>
  <w:num w:numId="16">
    <w:abstractNumId w:val="9"/>
  </w:num>
  <w:num w:numId="17">
    <w:abstractNumId w:val="0"/>
  </w:num>
  <w:num w:numId="18">
    <w:abstractNumId w:val="10"/>
  </w:num>
  <w:num w:numId="19">
    <w:abstractNumId w:val="6"/>
  </w:num>
  <w:num w:numId="20">
    <w:abstractNumId w:val="22"/>
  </w:num>
  <w:num w:numId="21">
    <w:abstractNumId w:val="1"/>
  </w:num>
  <w:num w:numId="22">
    <w:abstractNumId w:val="23"/>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92"/>
    <w:rsid w:val="000015C5"/>
    <w:rsid w:val="000376DD"/>
    <w:rsid w:val="0004559C"/>
    <w:rsid w:val="000456A2"/>
    <w:rsid w:val="000E7D1C"/>
    <w:rsid w:val="0017040B"/>
    <w:rsid w:val="001A5F82"/>
    <w:rsid w:val="001B4B92"/>
    <w:rsid w:val="001D0FE6"/>
    <w:rsid w:val="00247C33"/>
    <w:rsid w:val="00262DE0"/>
    <w:rsid w:val="00290FF8"/>
    <w:rsid w:val="002B1545"/>
    <w:rsid w:val="003747A1"/>
    <w:rsid w:val="003753A3"/>
    <w:rsid w:val="00393554"/>
    <w:rsid w:val="003B5919"/>
    <w:rsid w:val="003C0D2B"/>
    <w:rsid w:val="004F76C8"/>
    <w:rsid w:val="00501583"/>
    <w:rsid w:val="005406AF"/>
    <w:rsid w:val="00595D51"/>
    <w:rsid w:val="00670F26"/>
    <w:rsid w:val="00681E1A"/>
    <w:rsid w:val="007A1B61"/>
    <w:rsid w:val="007A3F78"/>
    <w:rsid w:val="007E2865"/>
    <w:rsid w:val="008144DE"/>
    <w:rsid w:val="00827EAE"/>
    <w:rsid w:val="008B5D76"/>
    <w:rsid w:val="008B6421"/>
    <w:rsid w:val="008E57F6"/>
    <w:rsid w:val="00901BD5"/>
    <w:rsid w:val="009347C9"/>
    <w:rsid w:val="009C265E"/>
    <w:rsid w:val="009F0F4D"/>
    <w:rsid w:val="00A249B9"/>
    <w:rsid w:val="00B3370B"/>
    <w:rsid w:val="00B479F5"/>
    <w:rsid w:val="00B5431E"/>
    <w:rsid w:val="00B56860"/>
    <w:rsid w:val="00BE7E91"/>
    <w:rsid w:val="00C740ED"/>
    <w:rsid w:val="00C8206E"/>
    <w:rsid w:val="00CA0B31"/>
    <w:rsid w:val="00CC46E8"/>
    <w:rsid w:val="00D207FE"/>
    <w:rsid w:val="00E15F41"/>
    <w:rsid w:val="00E17A9F"/>
    <w:rsid w:val="00E35E25"/>
    <w:rsid w:val="00E77D68"/>
    <w:rsid w:val="00EF185C"/>
    <w:rsid w:val="00F552BD"/>
    <w:rsid w:val="00FE41B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59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92"/>
    <w:pPr>
      <w:ind w:left="720"/>
      <w:contextualSpacing/>
    </w:pPr>
  </w:style>
  <w:style w:type="paragraph" w:styleId="NormalWeb">
    <w:name w:val="Normal (Web)"/>
    <w:basedOn w:val="Normal"/>
    <w:uiPriority w:val="99"/>
    <w:semiHidden/>
    <w:unhideWhenUsed/>
    <w:rsid w:val="001B4B92"/>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1B4B92"/>
    <w:rPr>
      <w:color w:val="0000FF"/>
      <w:u w:val="single"/>
    </w:rPr>
  </w:style>
  <w:style w:type="character" w:styleId="FollowedHyperlink">
    <w:name w:val="FollowedHyperlink"/>
    <w:basedOn w:val="DefaultParagraphFont"/>
    <w:uiPriority w:val="99"/>
    <w:semiHidden/>
    <w:unhideWhenUsed/>
    <w:rsid w:val="00393554"/>
    <w:rPr>
      <w:color w:val="800080" w:themeColor="followedHyperlink"/>
      <w:u w:val="single"/>
    </w:rPr>
  </w:style>
  <w:style w:type="table" w:styleId="TableGrid">
    <w:name w:val="Table Grid"/>
    <w:basedOn w:val="TableNormal"/>
    <w:uiPriority w:val="59"/>
    <w:rsid w:val="00901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92"/>
    <w:pPr>
      <w:ind w:left="720"/>
      <w:contextualSpacing/>
    </w:pPr>
  </w:style>
  <w:style w:type="paragraph" w:styleId="NormalWeb">
    <w:name w:val="Normal (Web)"/>
    <w:basedOn w:val="Normal"/>
    <w:uiPriority w:val="99"/>
    <w:semiHidden/>
    <w:unhideWhenUsed/>
    <w:rsid w:val="001B4B92"/>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1B4B92"/>
    <w:rPr>
      <w:color w:val="0000FF"/>
      <w:u w:val="single"/>
    </w:rPr>
  </w:style>
  <w:style w:type="character" w:styleId="FollowedHyperlink">
    <w:name w:val="FollowedHyperlink"/>
    <w:basedOn w:val="DefaultParagraphFont"/>
    <w:uiPriority w:val="99"/>
    <w:semiHidden/>
    <w:unhideWhenUsed/>
    <w:rsid w:val="00393554"/>
    <w:rPr>
      <w:color w:val="800080" w:themeColor="followedHyperlink"/>
      <w:u w:val="single"/>
    </w:rPr>
  </w:style>
  <w:style w:type="table" w:styleId="TableGrid">
    <w:name w:val="Table Grid"/>
    <w:basedOn w:val="TableNormal"/>
    <w:uiPriority w:val="59"/>
    <w:rsid w:val="00901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481">
      <w:bodyDiv w:val="1"/>
      <w:marLeft w:val="0"/>
      <w:marRight w:val="0"/>
      <w:marTop w:val="0"/>
      <w:marBottom w:val="0"/>
      <w:divBdr>
        <w:top w:val="none" w:sz="0" w:space="0" w:color="auto"/>
        <w:left w:val="none" w:sz="0" w:space="0" w:color="auto"/>
        <w:bottom w:val="none" w:sz="0" w:space="0" w:color="auto"/>
        <w:right w:val="none" w:sz="0" w:space="0" w:color="auto"/>
      </w:divBdr>
    </w:div>
    <w:div w:id="91973923">
      <w:bodyDiv w:val="1"/>
      <w:marLeft w:val="0"/>
      <w:marRight w:val="0"/>
      <w:marTop w:val="0"/>
      <w:marBottom w:val="0"/>
      <w:divBdr>
        <w:top w:val="none" w:sz="0" w:space="0" w:color="auto"/>
        <w:left w:val="none" w:sz="0" w:space="0" w:color="auto"/>
        <w:bottom w:val="none" w:sz="0" w:space="0" w:color="auto"/>
        <w:right w:val="none" w:sz="0" w:space="0" w:color="auto"/>
      </w:divBdr>
    </w:div>
    <w:div w:id="695080696">
      <w:bodyDiv w:val="1"/>
      <w:marLeft w:val="0"/>
      <w:marRight w:val="0"/>
      <w:marTop w:val="0"/>
      <w:marBottom w:val="0"/>
      <w:divBdr>
        <w:top w:val="none" w:sz="0" w:space="0" w:color="auto"/>
        <w:left w:val="none" w:sz="0" w:space="0" w:color="auto"/>
        <w:bottom w:val="none" w:sz="0" w:space="0" w:color="auto"/>
        <w:right w:val="none" w:sz="0" w:space="0" w:color="auto"/>
      </w:divBdr>
    </w:div>
    <w:div w:id="1058237867">
      <w:bodyDiv w:val="1"/>
      <w:marLeft w:val="0"/>
      <w:marRight w:val="0"/>
      <w:marTop w:val="0"/>
      <w:marBottom w:val="0"/>
      <w:divBdr>
        <w:top w:val="none" w:sz="0" w:space="0" w:color="auto"/>
        <w:left w:val="none" w:sz="0" w:space="0" w:color="auto"/>
        <w:bottom w:val="none" w:sz="0" w:space="0" w:color="auto"/>
        <w:right w:val="none" w:sz="0" w:space="0" w:color="auto"/>
      </w:divBdr>
    </w:div>
    <w:div w:id="1081684191">
      <w:bodyDiv w:val="1"/>
      <w:marLeft w:val="0"/>
      <w:marRight w:val="0"/>
      <w:marTop w:val="0"/>
      <w:marBottom w:val="0"/>
      <w:divBdr>
        <w:top w:val="none" w:sz="0" w:space="0" w:color="auto"/>
        <w:left w:val="none" w:sz="0" w:space="0" w:color="auto"/>
        <w:bottom w:val="none" w:sz="0" w:space="0" w:color="auto"/>
        <w:right w:val="none" w:sz="0" w:space="0" w:color="auto"/>
      </w:divBdr>
    </w:div>
    <w:div w:id="1112433737">
      <w:bodyDiv w:val="1"/>
      <w:marLeft w:val="0"/>
      <w:marRight w:val="0"/>
      <w:marTop w:val="0"/>
      <w:marBottom w:val="0"/>
      <w:divBdr>
        <w:top w:val="none" w:sz="0" w:space="0" w:color="auto"/>
        <w:left w:val="none" w:sz="0" w:space="0" w:color="auto"/>
        <w:bottom w:val="none" w:sz="0" w:space="0" w:color="auto"/>
        <w:right w:val="none" w:sz="0" w:space="0" w:color="auto"/>
      </w:divBdr>
    </w:div>
    <w:div w:id="1119957544">
      <w:bodyDiv w:val="1"/>
      <w:marLeft w:val="0"/>
      <w:marRight w:val="0"/>
      <w:marTop w:val="0"/>
      <w:marBottom w:val="0"/>
      <w:divBdr>
        <w:top w:val="none" w:sz="0" w:space="0" w:color="auto"/>
        <w:left w:val="none" w:sz="0" w:space="0" w:color="auto"/>
        <w:bottom w:val="none" w:sz="0" w:space="0" w:color="auto"/>
        <w:right w:val="none" w:sz="0" w:space="0" w:color="auto"/>
      </w:divBdr>
    </w:div>
    <w:div w:id="1343508911">
      <w:bodyDiv w:val="1"/>
      <w:marLeft w:val="0"/>
      <w:marRight w:val="0"/>
      <w:marTop w:val="0"/>
      <w:marBottom w:val="0"/>
      <w:divBdr>
        <w:top w:val="none" w:sz="0" w:space="0" w:color="auto"/>
        <w:left w:val="none" w:sz="0" w:space="0" w:color="auto"/>
        <w:bottom w:val="none" w:sz="0" w:space="0" w:color="auto"/>
        <w:right w:val="none" w:sz="0" w:space="0" w:color="auto"/>
      </w:divBdr>
    </w:div>
    <w:div w:id="1792936782">
      <w:bodyDiv w:val="1"/>
      <w:marLeft w:val="0"/>
      <w:marRight w:val="0"/>
      <w:marTop w:val="0"/>
      <w:marBottom w:val="0"/>
      <w:divBdr>
        <w:top w:val="none" w:sz="0" w:space="0" w:color="auto"/>
        <w:left w:val="none" w:sz="0" w:space="0" w:color="auto"/>
        <w:bottom w:val="none" w:sz="0" w:space="0" w:color="auto"/>
        <w:right w:val="none" w:sz="0" w:space="0" w:color="auto"/>
      </w:divBdr>
    </w:div>
    <w:div w:id="2086413071">
      <w:bodyDiv w:val="1"/>
      <w:marLeft w:val="0"/>
      <w:marRight w:val="0"/>
      <w:marTop w:val="0"/>
      <w:marBottom w:val="0"/>
      <w:divBdr>
        <w:top w:val="none" w:sz="0" w:space="0" w:color="auto"/>
        <w:left w:val="none" w:sz="0" w:space="0" w:color="auto"/>
        <w:bottom w:val="none" w:sz="0" w:space="0" w:color="auto"/>
        <w:right w:val="none" w:sz="0" w:space="0" w:color="auto"/>
      </w:divBdr>
    </w:div>
    <w:div w:id="2139906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4AE24-9700-CC45-9AA1-BBD1A716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1057</Words>
  <Characters>6027</Characters>
  <Application>Microsoft Macintosh Word</Application>
  <DocSecurity>0</DocSecurity>
  <Lines>50</Lines>
  <Paragraphs>14</Paragraphs>
  <ScaleCrop>false</ScaleCrop>
  <Company>Adlai E Stevenson High School</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Z</dc:creator>
  <cp:keywords/>
  <dc:description/>
  <cp:lastModifiedBy>Eric Milou</cp:lastModifiedBy>
  <cp:revision>41</cp:revision>
  <dcterms:created xsi:type="dcterms:W3CDTF">2014-02-18T21:51:00Z</dcterms:created>
  <dcterms:modified xsi:type="dcterms:W3CDTF">2014-03-01T00:18:00Z</dcterms:modified>
</cp:coreProperties>
</file>